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C60" w:rsidRDefault="008F3C60" w:rsidP="008F3C60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F3C60" w:rsidRDefault="008F3C60" w:rsidP="008F3C60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Mieszkowice: Dostawa pomocy dydaktycznych dla uczestników projektu Rozwijanie przez wspomaganie uczniów klas I-III szkół podstawowych prowadzonych przez Gminę Mieszkowice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3C60" w:rsidRPr="008F3C60" w:rsidRDefault="008F3C60" w:rsidP="008F3C6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ogłoszenia: 417776 - 2011; data zamieszczenia: 08.12.2011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br/>
        <w:t>OGŁOSZENIE O ZAMÓWIENIU - dostawy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obowiązkowe.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publicznego.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I. 1) NAZWA I ADRES: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8F3C60" w:rsidRPr="008F3C60" w:rsidRDefault="008F3C60" w:rsidP="008F3C6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 zamawiającego: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www.mieszkowice.pl</w:t>
      </w:r>
    </w:p>
    <w:p w:rsidR="008F3C60" w:rsidRPr="008F3C60" w:rsidRDefault="008F3C60" w:rsidP="008F3C6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nie dotyczy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Administracja samorządowa.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SEKCJA II: PRZEDMIOT ZAMÓWIENIA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II.1) OKREŚLENIE PRZEDMIOTU ZAMÓWIENIA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II.1.1) Nazwa nadana zamówieniu przez zamawiającego: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Dostawa pomocy dydaktycznych dla uczestników projektu Rozwijanie przez wspomaganie uczniów klas I-III szkół podstawowych prowadzonych przez Gminę Mieszkowice.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II.1.2) Rodzaj zamówienia: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dostawy.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II.1.3) Określenie przedmiotu oraz wielkości lub zakresu zamówienia: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Dostawa pomocy dydaktycznych dla uczestników projektu Rozwijanie przez wspomaganie uczniów klas I-III szkół podstawowych prowadzonych przez Gminę Mieszkowice tj. Dostawa pomocy dydaktycznych do Szkoły Podstawowej w Czelin Dostawa pomocy dydaktycznych do Szkoły Podstawowej w Troszynie Dostawa pomocy dydaktycznych do Szkoły Podstawowej w Mieszkowicach Dostawa pomocy dydaktycznych do Szkoły Podstawowej w Zielinie.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II.1.4) Czy przewiduje się udzielenie zamówień uzupełniających: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II.1.5) Wspólny Słownik Zamówień (CPV):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69.16.21.00-6.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II.1.6) Czy dopuszcza się złożenie oferty częściowej: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II.1.7) Czy dopuszcza się złożenie oferty wariantowej: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8F3C60" w:rsidRPr="008F3C60" w:rsidRDefault="008F3C60" w:rsidP="008F3C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II.2) CZAS TRWANIA ZAMÓWIENIA LUB TERMIN WYKONANIA: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Zakończenie: 28.12.2011.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SEKCJA III: INFORMACJE O CHARAKTERZE PRAWNYM, EKONOMICZNYM, FINANSOWYM I TECHNICZNYM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III.1) WADIUM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Informacja na temat wadium: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Zamawiający nie wymaga wniesienia wadium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III.2) ZALICZKI</w:t>
      </w:r>
    </w:p>
    <w:p w:rsidR="008F3C60" w:rsidRPr="008F3C60" w:rsidRDefault="008F3C60" w:rsidP="008F3C6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Czy przewiduje się udzielenie zaliczek na poczet wykonania zamówienia: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nie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8F3C60" w:rsidRPr="008F3C60" w:rsidRDefault="008F3C60" w:rsidP="008F3C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8F3C60" w:rsidRPr="008F3C60" w:rsidRDefault="008F3C60" w:rsidP="008F3C6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F3C60" w:rsidRPr="008F3C60" w:rsidRDefault="008F3C60" w:rsidP="008F3C6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Wykonawca złoży stosowne oświadczenie</w:t>
      </w:r>
    </w:p>
    <w:p w:rsidR="008F3C60" w:rsidRPr="008F3C60" w:rsidRDefault="008F3C60" w:rsidP="008F3C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III.3.2) Wiedza i doświadczenie</w:t>
      </w:r>
    </w:p>
    <w:p w:rsidR="008F3C60" w:rsidRPr="008F3C60" w:rsidRDefault="008F3C60" w:rsidP="008F3C6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F3C60" w:rsidRPr="008F3C60" w:rsidRDefault="008F3C60" w:rsidP="008F3C6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Wykonawca musi wykazać, iż wykonał w okresie 3 lat przed upływem terminu składania ofert dwóch dostaw pomocy dydaktycznych o wartości min. 10 000,00 zł każda</w:t>
      </w:r>
    </w:p>
    <w:p w:rsidR="008F3C60" w:rsidRPr="008F3C60" w:rsidRDefault="008F3C60" w:rsidP="008F3C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III.3.3) Potencjał techniczny</w:t>
      </w:r>
    </w:p>
    <w:p w:rsidR="008F3C60" w:rsidRPr="008F3C60" w:rsidRDefault="008F3C60" w:rsidP="008F3C6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F3C60" w:rsidRPr="008F3C60" w:rsidRDefault="008F3C60" w:rsidP="008F3C6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Wykonawca złoży stosowne oświadczenie</w:t>
      </w:r>
    </w:p>
    <w:p w:rsidR="008F3C60" w:rsidRPr="008F3C60" w:rsidRDefault="008F3C60" w:rsidP="008F3C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III.3.4) Osoby zdolne do wykonania zamówienia</w:t>
      </w:r>
    </w:p>
    <w:p w:rsidR="008F3C60" w:rsidRPr="008F3C60" w:rsidRDefault="008F3C60" w:rsidP="008F3C6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F3C60" w:rsidRPr="008F3C60" w:rsidRDefault="008F3C60" w:rsidP="008F3C6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Wykonawca złoży stosowne oświadczenie</w:t>
      </w:r>
    </w:p>
    <w:p w:rsidR="008F3C60" w:rsidRPr="008F3C60" w:rsidRDefault="008F3C60" w:rsidP="008F3C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III.3.5) Sytuacja ekonomiczna i finansowa</w:t>
      </w:r>
    </w:p>
    <w:p w:rsidR="008F3C60" w:rsidRPr="008F3C60" w:rsidRDefault="008F3C60" w:rsidP="008F3C6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F3C60" w:rsidRPr="008F3C60" w:rsidRDefault="008F3C60" w:rsidP="008F3C6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Wykonawca złoży stosowne oświadczenie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III.4) INFORMACJA O OŚWIADCZENIACH LUB DOKUMENTACH, JAKIE MAJĄ DOSTARCZYĆ WYKONAWCY W CELU POTWIERDZENIA SPEŁNIANIA </w:t>
      </w: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WARUNKÓW UDZIAŁU W POSTĘPOWANIU ORAZ NIEPODLEGANIA WYKLUCZENIU NA PODSTAWIE ART. 24 UST. 1 USTAWY</w:t>
      </w:r>
    </w:p>
    <w:p w:rsidR="008F3C60" w:rsidRPr="008F3C60" w:rsidRDefault="008F3C60" w:rsidP="008F3C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8F3C60" w:rsidRPr="008F3C60" w:rsidRDefault="008F3C60" w:rsidP="008F3C60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wykaz wykonanych, a w przypadku świadczeń okresowych lub ciągłych również wykonywanych, dostaw lub usług w zakresie niezbędnym do wykazania spełniania warunku wiedzy i doświadczenia w okresie ostatnich trzech lat przed upływem terminu składania ofert albo wniosków 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</w:t>
      </w:r>
    </w:p>
    <w:p w:rsidR="008F3C60" w:rsidRPr="008F3C60" w:rsidRDefault="008F3C60" w:rsidP="008F3C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8F3C60" w:rsidRPr="008F3C60" w:rsidRDefault="008F3C60" w:rsidP="008F3C60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oświadczenie o braku podstaw do wykluczenia</w:t>
      </w:r>
    </w:p>
    <w:p w:rsidR="008F3C60" w:rsidRPr="008F3C60" w:rsidRDefault="008F3C60" w:rsidP="008F3C60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aktualny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</w:t>
      </w:r>
    </w:p>
    <w:p w:rsidR="008F3C60" w:rsidRPr="008F3C60" w:rsidRDefault="008F3C60" w:rsidP="008F3C6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III.4.3) Dokumenty podmiotów zagranicznych</w:t>
      </w:r>
    </w:p>
    <w:p w:rsidR="008F3C60" w:rsidRPr="008F3C60" w:rsidRDefault="008F3C60" w:rsidP="008F3C6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8F3C60" w:rsidRPr="008F3C60" w:rsidRDefault="008F3C60" w:rsidP="008F3C6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8F3C60" w:rsidRPr="008F3C60" w:rsidRDefault="008F3C60" w:rsidP="008F3C60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8F3C60" w:rsidRPr="008F3C60" w:rsidRDefault="008F3C60" w:rsidP="008F3C60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nie orzeczono wobec niego zakazu ubiegania się o zamówienie - wystawiony nie wcześniej niż 6 miesięcy przed upływem terminu składania wniosków o dopuszczenie do udziału w postępowaniu o udzielenie zamówienia albo składania ofert</w:t>
      </w:r>
    </w:p>
    <w:p w:rsidR="008F3C60" w:rsidRPr="008F3C60" w:rsidRDefault="008F3C60" w:rsidP="008F3C60">
      <w:pPr>
        <w:numPr>
          <w:ilvl w:val="0"/>
          <w:numId w:val="4"/>
        </w:numPr>
        <w:spacing w:before="100" w:beforeAutospacing="1" w:after="100" w:afterAutospacing="1" w:line="240" w:lineRule="auto"/>
        <w:ind w:right="300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III.4.3.2) zaświadczenie właściwego organu sądowego lub administracyjnego miejsca zamieszkania albo zamieszkania osoby, której dokumenty dotyczą, w zakresie określonym w art. 24 ust. 1 pkt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lastRenderedPageBreak/>
        <w:t>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III.6) INNE DOKUMENTY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Inne dokumenty niewymienione w pkt III.4) albo w pkt III.5)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nie dotyczy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III.7) Czy ogranicza się możliwość ubiegania się o zamówienie publiczne tylko dla wykonawców, u których ponad 50 % pracowników stanowią osoby niepełnosprawne: 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>SEKCJA IV: PROCEDURA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IV.1) TRYB UDZIELENIA ZAMÓWIENIA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IV.1.1) Tryb udzielenia zamówienia: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przetarg nieograniczony.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IV.2) KRYTERIA OCENY OFERT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IV.2.1) Kryteria oceny ofert: 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>najniższa cena.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IV.2.2) Czy przeprowadzona będzie aukcja elektroniczna: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IV.3) ZMIANA UMOWY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Czy przewiduje się istotne zmiany postanowień zawartej umowy w stosunku do treści oferty, na podstawie której dokonano wyboru wykonawcy: 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>tak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Zamawiający przewiduje możliwość zmian postanowień zawartej umowy w stosunku do treści oferty, na podstawie, której dokonano wyboru Wykonawcy, w przypadku wystąpienia co najmniej jednej z okoliczności wymienionych poniżej, z uwzględnieniem podawanych warunków ich wprowadzenia. Zmiana terminu realizacji przedmiotu umowy 1. Zmiany będące następstwem okoliczności leżących po stronie Zamawiającego w szczególności: a) wstrzymanie usługi przez Zamawiającego. 2. Inne przyczyny zewnętrzne niezależne od Zamawiającego oraz Wykonawcy skutkujące niemożliwością prowadzenia prac. W przypadku wystąpienia którejkolwiek z okoliczności wymienionych w pkt. 1-2 termin wykonania umowy może ulec odpowiedniemu przedłużeniu o czas niezbędny do zakończenia wykonywania jej przedmiotu w sposób należyty, nie dłużej jednak niż w o okres trwania tych okoliczności. Pozostałe zmiany a) zmiana obowiązującej stawki VAT: jeśli zmiana stawki VAT będzie powodować zwiększenie kosztów wykonania umowy po stronie Wykonawcy, Zamawiający dopuszcza możliwość zwiększenia wynagrodzenia o kwotę równą różnicy w kwocie podatku VAT zapłaconego przez Wykonawcę, jeśli zmiana stawki VAT będzie powodować zmniejszenie kosztów wykonania umowy po stronie Wykonawcy, Zamawiający 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lastRenderedPageBreak/>
        <w:t>dopuszcza możliwość zmniejszenia wynagrodzenia o kwotę stanowiącą różnicę kwoty podatku VAT do zapłacenia przez Wykonawcę. b) rezygnacja przez Zamawiającego z realizacji części przedmiotu umowy. W takim przypadku wynagrodzenie przysługujące wykonawcy zostanie pomniejszone, przy czym Zamawiający zapłaci za wszystkie spełnione świadczenia oraz udokumentowane koszty, które wykonawca poniósł w związku z wynikającymi z umowy planowanymi świadczeniami. Wszystkie powyższe postanowienia stanowią katalog zmian, na które Zamawiający może wyrazić zgodę. Nie stanowią jednocześnie zobowiązania do wyrażenia takiej zgody.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IV.4) INFORMACJE ADMINISTRACYJNE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IV.4.1)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www.mieszkowice.pl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br/>
      </w: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Urząd Miejski w Mieszkowicach, ul. F. Chopina 1, 74-505 Mieszkowice.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15.12.2011 godzina 11:00, miejsce: Urząd Miejski w Mieszkowicach, ul. F. Chopina 1, 74-505 Mieszkowice , Sekretariat.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IV.4.5) Termin związania ofertą: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okres w dniach: 30 (od ostatecznego terminu składania ofert).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 xml:space="preserve"> zadanie realizowane w ramach projektu POKL.09.01.02-32-105.11 Rozwijanie przez wspomaganie Działanie 9.1. Wyrównanie szans edukacyjnych i zapewnienie wysokiej jakości usług edukacyjnych świadczonych w systemie oświaty. Poddziałanie 9.1.2. Wyrównywanie szans edukacyjnych uczniów z grup o utrudnionym dostępie do edukacji oraz zmniejszanie różnic w jakości usług edukacyjnych Priorytetu IX Programu Operacyjnego Kapitał Ludzki.</w:t>
      </w:r>
    </w:p>
    <w:p w:rsidR="008F3C60" w:rsidRPr="008F3C60" w:rsidRDefault="008F3C60" w:rsidP="008F3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3C6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8F3C60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8F3C60" w:rsidRPr="008F3C60" w:rsidRDefault="008F3C60" w:rsidP="008F3C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4137" w:rsidRDefault="00E84137"/>
    <w:sectPr w:rsidR="00E841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4137" w:rsidRDefault="00E84137" w:rsidP="008F3C60">
      <w:pPr>
        <w:spacing w:after="0" w:line="240" w:lineRule="auto"/>
      </w:pPr>
      <w:r>
        <w:separator/>
      </w:r>
    </w:p>
  </w:endnote>
  <w:endnote w:type="continuationSeparator" w:id="1">
    <w:p w:rsidR="00E84137" w:rsidRDefault="00E84137" w:rsidP="008F3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4137" w:rsidRDefault="00E84137" w:rsidP="008F3C60">
      <w:pPr>
        <w:spacing w:after="0" w:line="240" w:lineRule="auto"/>
      </w:pPr>
      <w:r>
        <w:separator/>
      </w:r>
    </w:p>
  </w:footnote>
  <w:footnote w:type="continuationSeparator" w:id="1">
    <w:p w:rsidR="00E84137" w:rsidRDefault="00E84137" w:rsidP="008F3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C60" w:rsidRDefault="008F3C60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-166370</wp:posOffset>
          </wp:positionH>
          <wp:positionV relativeFrom="paragraph">
            <wp:posOffset>-230505</wp:posOffset>
          </wp:positionV>
          <wp:extent cx="6172200" cy="638175"/>
          <wp:effectExtent l="19050" t="0" r="0" b="0"/>
          <wp:wrapNone/>
          <wp:docPr id="2" name="Obraz 2" descr="listownik_PO_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istownik_PO_K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60198"/>
    <w:multiLevelType w:val="multilevel"/>
    <w:tmpl w:val="43AA4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E56535"/>
    <w:multiLevelType w:val="multilevel"/>
    <w:tmpl w:val="BA7A8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A669E4"/>
    <w:multiLevelType w:val="multilevel"/>
    <w:tmpl w:val="3B906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FF3438"/>
    <w:multiLevelType w:val="multilevel"/>
    <w:tmpl w:val="F4B0A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F3C60"/>
    <w:rsid w:val="008F3C60"/>
    <w:rsid w:val="00E84137"/>
    <w:rsid w:val="00FD4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3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C60"/>
    <w:rPr>
      <w:rFonts w:ascii="Tahoma" w:hAnsi="Tahoma" w:cs="Tahoma"/>
      <w:sz w:val="16"/>
      <w:szCs w:val="16"/>
    </w:rPr>
  </w:style>
  <w:style w:type="paragraph" w:customStyle="1" w:styleId="khheader">
    <w:name w:val="kh_header"/>
    <w:basedOn w:val="Normalny"/>
    <w:rsid w:val="008F3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F3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8F3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8F3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">
    <w:name w:val="justify"/>
    <w:basedOn w:val="Normalny"/>
    <w:rsid w:val="008F3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1">
    <w:name w:val="bold1"/>
    <w:basedOn w:val="Domylnaczcionkaakapitu"/>
    <w:rsid w:val="008F3C60"/>
  </w:style>
  <w:style w:type="paragraph" w:styleId="Nagwek">
    <w:name w:val="header"/>
    <w:basedOn w:val="Normalny"/>
    <w:link w:val="NagwekZnak"/>
    <w:uiPriority w:val="99"/>
    <w:semiHidden/>
    <w:unhideWhenUsed/>
    <w:rsid w:val="008F3C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F3C60"/>
  </w:style>
  <w:style w:type="paragraph" w:styleId="Stopka">
    <w:name w:val="footer"/>
    <w:basedOn w:val="Normalny"/>
    <w:link w:val="StopkaZnak"/>
    <w:uiPriority w:val="99"/>
    <w:semiHidden/>
    <w:unhideWhenUsed/>
    <w:rsid w:val="008F3C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F3C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93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1458</Words>
  <Characters>8752</Characters>
  <Application>Microsoft Office Word</Application>
  <DocSecurity>0</DocSecurity>
  <Lines>72</Lines>
  <Paragraphs>20</Paragraphs>
  <ScaleCrop>false</ScaleCrop>
  <Company>Urząd Miejski w Mieszkowicach</Company>
  <LinksUpToDate>false</LinksUpToDate>
  <CharactersWithSpaces>10190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6</cp:revision>
  <dcterms:created xsi:type="dcterms:W3CDTF">2011-12-08T13:59:00Z</dcterms:created>
  <dcterms:modified xsi:type="dcterms:W3CDTF">2011-12-08T14:00:00Z</dcterms:modified>
</cp:coreProperties>
</file>