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19A" w:rsidRPr="00ED219A" w:rsidRDefault="00ED219A" w:rsidP="00ED219A">
      <w:pPr>
        <w:spacing w:after="0" w:line="240" w:lineRule="auto"/>
        <w:jc w:val="right"/>
        <w:rPr>
          <w:sz w:val="24"/>
          <w:szCs w:val="24"/>
        </w:rPr>
      </w:pPr>
      <w:r w:rsidRPr="00ED219A">
        <w:rPr>
          <w:sz w:val="24"/>
          <w:szCs w:val="24"/>
        </w:rPr>
        <w:t>Mieszkowice, dnia 20.11.2015r.</w:t>
      </w:r>
    </w:p>
    <w:p w:rsidR="00ED219A" w:rsidRPr="00ED219A" w:rsidRDefault="00ED219A" w:rsidP="00ED219A">
      <w:pPr>
        <w:spacing w:after="0" w:line="240" w:lineRule="auto"/>
        <w:rPr>
          <w:sz w:val="24"/>
          <w:szCs w:val="24"/>
        </w:rPr>
      </w:pPr>
      <w:r w:rsidRPr="00ED219A">
        <w:rPr>
          <w:sz w:val="24"/>
          <w:szCs w:val="24"/>
        </w:rPr>
        <w:t>GP.271.6.2015</w:t>
      </w:r>
    </w:p>
    <w:p w:rsidR="00ED219A" w:rsidRDefault="00ED219A" w:rsidP="00ED219A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ED219A" w:rsidRDefault="00ED219A" w:rsidP="00ED219A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ED219A" w:rsidRDefault="00ED219A" w:rsidP="00ED219A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ED219A" w:rsidRDefault="00ED219A" w:rsidP="00ED219A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Mieszkowice: Udzielenie długoterminowego kredytu na finansowanie planowanego deficytu budżetu Gminy Mieszkowice w 2015 roku</w:t>
      </w:r>
      <w:r>
        <w:rPr>
          <w:rFonts w:eastAsia="Times New Roman" w:cs="Times New Roman"/>
          <w:sz w:val="24"/>
          <w:szCs w:val="24"/>
          <w:lang w:eastAsia="pl-PL"/>
        </w:rPr>
        <w:t xml:space="preserve">. </w:t>
      </w: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Numer ogłoszenia: 170539 - 2015; data zamieszczenia: 20.11.2015</w:t>
      </w:r>
    </w:p>
    <w:p w:rsid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ED219A" w:rsidRDefault="00ED219A" w:rsidP="00ED219A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</w:p>
    <w:p w:rsidR="00ED219A" w:rsidRPr="00ED219A" w:rsidRDefault="00ED219A" w:rsidP="00ED219A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ED219A">
        <w:rPr>
          <w:rFonts w:eastAsia="Times New Roman" w:cs="Times New Roman"/>
          <w:b/>
          <w:sz w:val="28"/>
          <w:szCs w:val="28"/>
          <w:lang w:eastAsia="pl-PL"/>
        </w:rPr>
        <w:t>OGŁOSZENIE O ZAMÓWIENIU - usługi</w:t>
      </w:r>
    </w:p>
    <w:p w:rsidR="00ED219A" w:rsidRDefault="00ED219A" w:rsidP="00ED219A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ED219A" w:rsidRDefault="00ED219A" w:rsidP="00ED219A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obowiązkowe.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Ogłoszenie dotyczy: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"/>
        <w:gridCol w:w="5206"/>
      </w:tblGrid>
      <w:tr w:rsidR="00ED219A" w:rsidRPr="00ED219A" w:rsidTr="00ED219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219A" w:rsidRPr="00ED219A" w:rsidRDefault="00ED219A" w:rsidP="00ED21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ED219A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ED219A" w:rsidRPr="00ED219A" w:rsidRDefault="00ED219A" w:rsidP="00ED21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ED219A">
              <w:rPr>
                <w:rFonts w:eastAsia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ED219A" w:rsidRPr="00ED219A" w:rsidTr="00ED219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219A" w:rsidRPr="00ED219A" w:rsidRDefault="00ED219A" w:rsidP="00ED21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D219A" w:rsidRPr="00ED219A" w:rsidRDefault="00ED219A" w:rsidP="00ED21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ED219A">
              <w:rPr>
                <w:rFonts w:eastAsia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ED219A" w:rsidRPr="00ED219A" w:rsidTr="00ED219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219A" w:rsidRPr="00ED219A" w:rsidRDefault="00ED219A" w:rsidP="00ED21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D219A" w:rsidRPr="00ED219A" w:rsidRDefault="00ED219A" w:rsidP="00ED21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ED219A">
              <w:rPr>
                <w:rFonts w:eastAsia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SEKCJA I: ZAMAWIAJĄCY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I. 1) NAZWA I ADRES: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Gmina Mieszkowice , ul. F. Chopina 1, 74-505 Mieszkowice, woj. zachodniopomorskie, tel. 91 4666 900, faks 91 4145 031.</w:t>
      </w:r>
    </w:p>
    <w:p w:rsidR="00ED219A" w:rsidRPr="00ED219A" w:rsidRDefault="00ED219A" w:rsidP="00ED219A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7" w:history="1">
        <w:r w:rsidRPr="001751D6">
          <w:rPr>
            <w:rStyle w:val="Hipercze"/>
            <w:rFonts w:eastAsia="Times New Roman" w:cs="Times New Roman"/>
            <w:sz w:val="24"/>
            <w:szCs w:val="24"/>
            <w:lang w:eastAsia="pl-PL"/>
          </w:rPr>
          <w:t>www.mieszkowice.pl</w:t>
        </w:r>
      </w:hyperlink>
      <w:r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ED219A" w:rsidRPr="00ED219A" w:rsidRDefault="00ED219A" w:rsidP="00ED219A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internetowej, pod którym dostępne są informacje dotyczące dynamicznego systemu zakupów: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nie dotyczy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Administracja samorządowa.</w:t>
      </w:r>
    </w:p>
    <w:p w:rsid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SEKCJA II: PRZEDMIOT ZAMÓWIENIA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Udzielenie długoterminowego kredytu na finansowanie planowanego deficytu budżetu Gminy Mieszkowice w 2015 roku.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usługi.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Udzielenie długoterminowego kredytu na finansowanie planowanego deficytu budżetu Gminy Mieszkowice w 2015 roku Kredyt w wysokości do 2.380.000,00 zł (dwa miliony trzysta osiemdziesiąt tysięcy złotych) udzielony będzie na okres od 2015r. do 2025r..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318"/>
      </w:tblGrid>
      <w:tr w:rsidR="00ED219A" w:rsidRPr="00ED219A" w:rsidTr="00ED219A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219A" w:rsidRPr="00ED219A" w:rsidRDefault="00ED219A" w:rsidP="00ED21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ED219A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219A" w:rsidRPr="00ED219A" w:rsidRDefault="00ED219A" w:rsidP="00ED21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ED219A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ED219A" w:rsidRPr="00ED219A" w:rsidRDefault="00ED219A" w:rsidP="00ED219A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66.11.30.00-5.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nie.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nie.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Zakończenie: 30.11.2025.</w:t>
      </w:r>
    </w:p>
    <w:p w:rsid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lastRenderedPageBreak/>
        <w:t>SEKCJA III: INFORMACJE O CHARAKTERZE PRAWNYM, EKONOMICZNYM, FINANSOWYM I TECHNICZNYM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III.1) WADIUM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Zamawiający nie wymaga wniesienia wadium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III.2) ZALICZKI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ED219A" w:rsidRPr="00ED219A" w:rsidRDefault="00ED219A" w:rsidP="00ED219A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ED219A" w:rsidRPr="00ED219A" w:rsidRDefault="00ED219A" w:rsidP="00ED219A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D219A" w:rsidRPr="00ED219A" w:rsidRDefault="00ED219A" w:rsidP="00ED219A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Wykonawca przedłoży zezwolenie Komisji Nadzoru Finansowego lub inny dokument uprawniający do wykonywania czynności, zgodnie z zapisami ustawy z dnia 29 sierpnia 1997 r.- Prawo bankowe (Dz. U. z 2015r., poz. 128 ze zm.). Jeżeli o wykonanie usługi ubiegać się będzie bank państwowy wystarczy podanie rocznika, numeru i pozycji Dziennika Ustaw, w którym opublikowano rozporządzenie o utworzeniu banku.</w:t>
      </w:r>
    </w:p>
    <w:p w:rsidR="00ED219A" w:rsidRPr="00ED219A" w:rsidRDefault="00ED219A" w:rsidP="00ED219A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ED219A" w:rsidRPr="00ED219A" w:rsidRDefault="00ED219A" w:rsidP="00ED219A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D219A" w:rsidRPr="00ED219A" w:rsidRDefault="00ED219A" w:rsidP="00ED219A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 xml:space="preserve">Oferent złoży oświadczenie na podst. art. 22 ust. 1 ustawy </w:t>
      </w:r>
      <w:proofErr w:type="spellStart"/>
      <w:r w:rsidRPr="00ED219A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  <w:r w:rsidRPr="00ED219A">
        <w:rPr>
          <w:rFonts w:eastAsia="Times New Roman" w:cs="Times New Roman"/>
          <w:sz w:val="24"/>
          <w:szCs w:val="24"/>
          <w:lang w:eastAsia="pl-PL"/>
        </w:rPr>
        <w:t>.</w:t>
      </w:r>
    </w:p>
    <w:p w:rsidR="00ED219A" w:rsidRPr="00ED219A" w:rsidRDefault="00ED219A" w:rsidP="00ED219A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ED219A" w:rsidRPr="00ED219A" w:rsidRDefault="00ED219A" w:rsidP="00ED219A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D219A" w:rsidRPr="00ED219A" w:rsidRDefault="00ED219A" w:rsidP="00ED219A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 xml:space="preserve">Oferent złoży oświadczenie na podst. art. 22 ust. 1 ustawy </w:t>
      </w:r>
      <w:proofErr w:type="spellStart"/>
      <w:r w:rsidRPr="00ED219A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  <w:r w:rsidRPr="00ED219A">
        <w:rPr>
          <w:rFonts w:eastAsia="Times New Roman" w:cs="Times New Roman"/>
          <w:sz w:val="24"/>
          <w:szCs w:val="24"/>
          <w:lang w:eastAsia="pl-PL"/>
        </w:rPr>
        <w:t>.</w:t>
      </w:r>
    </w:p>
    <w:p w:rsidR="00ED219A" w:rsidRPr="00ED219A" w:rsidRDefault="00ED219A" w:rsidP="00ED219A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ED219A" w:rsidRPr="00ED219A" w:rsidRDefault="00ED219A" w:rsidP="00ED219A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D219A" w:rsidRPr="00ED219A" w:rsidRDefault="00ED219A" w:rsidP="00ED219A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 xml:space="preserve">Oferent złoży oświadczenie na podst. art. 22 ust. 1 ustawy </w:t>
      </w:r>
      <w:proofErr w:type="spellStart"/>
      <w:r w:rsidRPr="00ED219A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  <w:r w:rsidRPr="00ED219A">
        <w:rPr>
          <w:rFonts w:eastAsia="Times New Roman" w:cs="Times New Roman"/>
          <w:sz w:val="24"/>
          <w:szCs w:val="24"/>
          <w:lang w:eastAsia="pl-PL"/>
        </w:rPr>
        <w:t>.</w:t>
      </w:r>
    </w:p>
    <w:p w:rsidR="00ED219A" w:rsidRPr="00ED219A" w:rsidRDefault="00ED219A" w:rsidP="00ED219A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ED219A" w:rsidRPr="00ED219A" w:rsidRDefault="00ED219A" w:rsidP="00ED219A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D219A" w:rsidRPr="00ED219A" w:rsidRDefault="00ED219A" w:rsidP="00ED219A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 xml:space="preserve">Oferent złoży oświadczenie na podst. art. 22 ust. 1 ustawy </w:t>
      </w:r>
      <w:proofErr w:type="spellStart"/>
      <w:r w:rsidRPr="00ED219A">
        <w:rPr>
          <w:rFonts w:eastAsia="Times New Roman" w:cs="Times New Roman"/>
          <w:sz w:val="24"/>
          <w:szCs w:val="24"/>
          <w:lang w:eastAsia="pl-PL"/>
        </w:rPr>
        <w:t>pzp</w:t>
      </w:r>
      <w:proofErr w:type="spellEnd"/>
      <w:r w:rsidRPr="00ED219A">
        <w:rPr>
          <w:rFonts w:eastAsia="Times New Roman" w:cs="Times New Roman"/>
          <w:sz w:val="24"/>
          <w:szCs w:val="24"/>
          <w:lang w:eastAsia="pl-PL"/>
        </w:rPr>
        <w:t>.</w:t>
      </w:r>
    </w:p>
    <w:p w:rsidR="00ED219A" w:rsidRDefault="00ED219A" w:rsidP="00ED219A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ED219A" w:rsidRPr="00ED219A" w:rsidRDefault="00ED219A" w:rsidP="00ED219A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ED219A" w:rsidRPr="00ED219A" w:rsidRDefault="00ED219A" w:rsidP="00ED219A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oświadczenie o braku podstaw do wykluczenia;</w:t>
      </w:r>
    </w:p>
    <w:p w:rsidR="00ED219A" w:rsidRPr="00ED219A" w:rsidRDefault="00ED219A" w:rsidP="00ED219A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</w:t>
      </w:r>
      <w:r w:rsidRPr="00ED219A">
        <w:rPr>
          <w:rFonts w:eastAsia="Times New Roman" w:cs="Times New Roman"/>
          <w:sz w:val="24"/>
          <w:szCs w:val="24"/>
          <w:lang w:eastAsia="pl-PL"/>
        </w:rPr>
        <w:lastRenderedPageBreak/>
        <w:t>składania wniosków o dopuszczenie do udziału w postępowaniu o udzielenie zamówienia albo składania ofert;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III.4.3) Dokumenty podmiotów zagranicznych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ED219A" w:rsidRPr="00ED219A" w:rsidRDefault="00ED219A" w:rsidP="00ED219A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ED219A" w:rsidRPr="00ED219A" w:rsidRDefault="00ED219A" w:rsidP="00ED219A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ED219A" w:rsidRPr="00ED219A" w:rsidRDefault="00ED219A" w:rsidP="00ED219A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ED219A" w:rsidRPr="00ED219A" w:rsidRDefault="00ED219A" w:rsidP="00ED219A">
      <w:pPr>
        <w:numPr>
          <w:ilvl w:val="0"/>
          <w:numId w:val="7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 xml:space="preserve">1) oferta cenowa zgodnie z Rozdziałem I pkt 3 </w:t>
      </w:r>
      <w:proofErr w:type="spellStart"/>
      <w:r w:rsidRPr="00ED219A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ED219A">
        <w:rPr>
          <w:rFonts w:eastAsia="Times New Roman" w:cs="Times New Roman"/>
          <w:sz w:val="24"/>
          <w:szCs w:val="24"/>
          <w:lang w:eastAsia="pl-PL"/>
        </w:rPr>
        <w:t xml:space="preserve">; w przypadku składania oferty wspólnej należy złożyć jeden dokument 2) odpowiednie pełnomocnictwa; tylko w sytuacjach określonych w Rozdziale I pkt 5 zdanie 2 </w:t>
      </w:r>
      <w:proofErr w:type="spellStart"/>
      <w:r w:rsidRPr="00ED219A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ED219A">
        <w:rPr>
          <w:rFonts w:eastAsia="Times New Roman" w:cs="Times New Roman"/>
          <w:sz w:val="24"/>
          <w:szCs w:val="24"/>
          <w:lang w:eastAsia="pl-PL"/>
        </w:rPr>
        <w:t xml:space="preserve"> lub w przypadku składania oferty wspólnej (Rozdział III pkt 1 </w:t>
      </w:r>
      <w:proofErr w:type="spellStart"/>
      <w:r w:rsidRPr="00ED219A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ED219A">
        <w:rPr>
          <w:rFonts w:eastAsia="Times New Roman" w:cs="Times New Roman"/>
          <w:sz w:val="24"/>
          <w:szCs w:val="24"/>
          <w:lang w:eastAsia="pl-PL"/>
        </w:rPr>
        <w:t>),</w:t>
      </w:r>
    </w:p>
    <w:p w:rsid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>SEKCJA IV: PROCEDURA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przetarg nieograniczony.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ED219A">
        <w:rPr>
          <w:rFonts w:eastAsia="Times New Roman" w:cs="Times New Roman"/>
          <w:sz w:val="24"/>
          <w:szCs w:val="24"/>
          <w:lang w:eastAsia="pl-PL"/>
        </w:rPr>
        <w:t>najniższa cena.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IV.2.2)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ED219A" w:rsidRPr="00ED219A" w:rsidTr="00ED219A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219A" w:rsidRPr="00ED219A" w:rsidRDefault="00ED219A" w:rsidP="00ED219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ED219A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219A" w:rsidRPr="00ED219A" w:rsidRDefault="00ED219A" w:rsidP="00ED219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ED219A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ED219A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IV.3) ZMIANA UMOWY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t xml:space="preserve">1.Dopuszcza się zmiany do umowy w przypadku niekorzystnej sytuacji finansowej Zamawiającego. Zmiany te mogą obejmować m.in.: wydłużenie terminu spłaty kredytu, zmianę wysokości rat kredytowych. 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sz w:val="24"/>
          <w:szCs w:val="24"/>
          <w:lang w:eastAsia="pl-PL"/>
        </w:rPr>
        <w:lastRenderedPageBreak/>
        <w:t>2. w przypadku wystąpienia okoliczności, których nie można było przewidzieć w chwili zawarcia umowy, strony dopuszczają możliwość przedłużenia terminu spłaty kredytu lub pożyczki o czas oznaczony. Powyższa zmiana wymaga formy pisemnej i może być dokonana jedynie przed upływem okresu kredytowania określonego w umowie. Z tytułu przedłużenia terminu spłaty kredytu lub pożyczki oprocentowanie kredytu lub pożyczki będzie naliczane na zasadach zaproponowanych w ofercie. Z tytułu przesunięcia terminu spłaty wykonawca nie będzie pobierał żadnych opłat i prowizji.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IV.4.1)</w:t>
      </w:r>
      <w:r w:rsidRPr="00ED219A">
        <w:rPr>
          <w:rFonts w:eastAsia="Times New Roman" w:cs="Times New Roman"/>
          <w:sz w:val="24"/>
          <w:szCs w:val="24"/>
          <w:lang w:eastAsia="pl-PL"/>
        </w:rPr>
        <w:t> </w:t>
      </w: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8" w:history="1">
        <w:r w:rsidRPr="001751D6">
          <w:rPr>
            <w:rStyle w:val="Hipercze"/>
            <w:rFonts w:eastAsia="Times New Roman" w:cs="Times New Roman"/>
            <w:sz w:val="24"/>
            <w:szCs w:val="24"/>
            <w:lang w:eastAsia="pl-PL"/>
          </w:rPr>
          <w:t>http://bip.mieszkowice.pl/zamowienia/tryby</w:t>
        </w:r>
      </w:hyperlink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Urząd Miejski ul. F. Chopina 1, 74-505 Mieszkowice II piętro Referat </w:t>
      </w:r>
      <w:proofErr w:type="spellStart"/>
      <w:r w:rsidRPr="00ED219A">
        <w:rPr>
          <w:rFonts w:eastAsia="Times New Roman" w:cs="Times New Roman"/>
          <w:sz w:val="24"/>
          <w:szCs w:val="24"/>
          <w:lang w:eastAsia="pl-PL"/>
        </w:rPr>
        <w:t>GPOiŚ</w:t>
      </w:r>
      <w:proofErr w:type="spellEnd"/>
      <w:r w:rsidRPr="00ED219A">
        <w:rPr>
          <w:rFonts w:eastAsia="Times New Roman" w:cs="Times New Roman"/>
          <w:sz w:val="24"/>
          <w:szCs w:val="24"/>
          <w:lang w:eastAsia="pl-PL"/>
        </w:rPr>
        <w:t xml:space="preserve"> </w:t>
      </w:r>
      <w:proofErr w:type="spellStart"/>
      <w:r w:rsidRPr="00ED219A">
        <w:rPr>
          <w:rFonts w:eastAsia="Times New Roman" w:cs="Times New Roman"/>
          <w:sz w:val="24"/>
          <w:szCs w:val="24"/>
          <w:lang w:eastAsia="pl-PL"/>
        </w:rPr>
        <w:t>pok</w:t>
      </w:r>
      <w:proofErr w:type="spellEnd"/>
      <w:r w:rsidRPr="00ED219A">
        <w:rPr>
          <w:rFonts w:eastAsia="Times New Roman" w:cs="Times New Roman"/>
          <w:sz w:val="24"/>
          <w:szCs w:val="24"/>
          <w:lang w:eastAsia="pl-PL"/>
        </w:rPr>
        <w:t xml:space="preserve"> nr 22.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ED219A">
        <w:rPr>
          <w:rFonts w:eastAsia="Times New Roman" w:cs="Times New Roman"/>
          <w:b/>
          <w:sz w:val="24"/>
          <w:szCs w:val="24"/>
          <w:lang w:eastAsia="pl-PL"/>
        </w:rPr>
        <w:t>30.11.2015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godzina </w:t>
      </w:r>
      <w:r w:rsidRPr="00ED219A">
        <w:rPr>
          <w:rFonts w:eastAsia="Times New Roman" w:cs="Times New Roman"/>
          <w:b/>
          <w:sz w:val="24"/>
          <w:szCs w:val="24"/>
          <w:lang w:eastAsia="pl-PL"/>
        </w:rPr>
        <w:t>10:00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, miejsce: Urząd Miejski ul. F. Chopina 1, 74-505 Mieszkowice I piętro sekretariat </w:t>
      </w:r>
      <w:proofErr w:type="spellStart"/>
      <w:r w:rsidRPr="00ED219A">
        <w:rPr>
          <w:rFonts w:eastAsia="Times New Roman" w:cs="Times New Roman"/>
          <w:sz w:val="24"/>
          <w:szCs w:val="24"/>
          <w:lang w:eastAsia="pl-PL"/>
        </w:rPr>
        <w:t>pok</w:t>
      </w:r>
      <w:proofErr w:type="spellEnd"/>
      <w:r w:rsidRPr="00ED219A">
        <w:rPr>
          <w:rFonts w:eastAsia="Times New Roman" w:cs="Times New Roman"/>
          <w:sz w:val="24"/>
          <w:szCs w:val="24"/>
          <w:lang w:eastAsia="pl-PL"/>
        </w:rPr>
        <w:t xml:space="preserve"> nr 4.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ED219A" w:rsidRPr="00ED219A" w:rsidRDefault="00ED219A" w:rsidP="00ED219A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>IV.4.16) Informacje dodatkowe, w tym dotyczące finansowania projektu/programu ze środków Unii Europejskiej:</w:t>
      </w:r>
      <w:r w:rsidRPr="00ED219A">
        <w:rPr>
          <w:rFonts w:eastAsia="Times New Roman" w:cs="Times New Roman"/>
          <w:sz w:val="24"/>
          <w:szCs w:val="24"/>
          <w:lang w:eastAsia="pl-PL"/>
        </w:rPr>
        <w:t xml:space="preserve"> nie dotyczy.</w:t>
      </w:r>
    </w:p>
    <w:p w:rsidR="00ED219A" w:rsidRPr="00ED219A" w:rsidRDefault="00ED219A" w:rsidP="00ED219A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br/>
      </w:r>
      <w:r w:rsidRPr="00ED219A">
        <w:rPr>
          <w:rFonts w:eastAsia="Times New Roman" w:cs="Times New Roman"/>
          <w:b/>
          <w:bCs/>
          <w:sz w:val="24"/>
          <w:szCs w:val="24"/>
          <w:lang w:eastAsia="pl-PL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ED219A">
        <w:rPr>
          <w:rFonts w:eastAsia="Times New Roman" w:cs="Times New Roman"/>
          <w:sz w:val="24"/>
          <w:szCs w:val="24"/>
          <w:lang w:eastAsia="pl-PL"/>
        </w:rPr>
        <w:t>nie</w:t>
      </w:r>
    </w:p>
    <w:p w:rsidR="00ED219A" w:rsidRPr="00ED219A" w:rsidRDefault="00ED219A" w:rsidP="00ED219A">
      <w:pPr>
        <w:spacing w:after="0" w:line="240" w:lineRule="auto"/>
        <w:rPr>
          <w:sz w:val="24"/>
          <w:szCs w:val="24"/>
        </w:rPr>
      </w:pPr>
    </w:p>
    <w:sectPr w:rsidR="00ED219A" w:rsidRPr="00ED219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CDF" w:rsidRDefault="00DD4CDF" w:rsidP="00ED219A">
      <w:pPr>
        <w:spacing w:after="0" w:line="240" w:lineRule="auto"/>
      </w:pPr>
      <w:r>
        <w:separator/>
      </w:r>
    </w:p>
  </w:endnote>
  <w:endnote w:type="continuationSeparator" w:id="0">
    <w:p w:rsidR="00DD4CDF" w:rsidRDefault="00DD4CDF" w:rsidP="00ED2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6560473"/>
      <w:docPartObj>
        <w:docPartGallery w:val="Page Numbers (Bottom of Page)"/>
        <w:docPartUnique/>
      </w:docPartObj>
    </w:sdtPr>
    <w:sdtContent>
      <w:p w:rsidR="00ED219A" w:rsidRDefault="00ED219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79E9">
          <w:rPr>
            <w:noProof/>
          </w:rPr>
          <w:t>2</w:t>
        </w:r>
        <w:r>
          <w:fldChar w:fldCharType="end"/>
        </w:r>
      </w:p>
    </w:sdtContent>
  </w:sdt>
  <w:p w:rsidR="00ED219A" w:rsidRDefault="00ED21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CDF" w:rsidRDefault="00DD4CDF" w:rsidP="00ED219A">
      <w:pPr>
        <w:spacing w:after="0" w:line="240" w:lineRule="auto"/>
      </w:pPr>
      <w:r>
        <w:separator/>
      </w:r>
    </w:p>
  </w:footnote>
  <w:footnote w:type="continuationSeparator" w:id="0">
    <w:p w:rsidR="00DD4CDF" w:rsidRDefault="00DD4CDF" w:rsidP="00ED2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3A0E"/>
    <w:multiLevelType w:val="multilevel"/>
    <w:tmpl w:val="F972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097F10"/>
    <w:multiLevelType w:val="multilevel"/>
    <w:tmpl w:val="CDDE6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99A2DC8"/>
    <w:multiLevelType w:val="multilevel"/>
    <w:tmpl w:val="17D0E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181775F"/>
    <w:multiLevelType w:val="multilevel"/>
    <w:tmpl w:val="B046E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19B5E45"/>
    <w:multiLevelType w:val="multilevel"/>
    <w:tmpl w:val="73FC0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FB144FD"/>
    <w:multiLevelType w:val="multilevel"/>
    <w:tmpl w:val="AAE8F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F4232E"/>
    <w:multiLevelType w:val="multilevel"/>
    <w:tmpl w:val="C49A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D33"/>
    <w:rsid w:val="00C479E9"/>
    <w:rsid w:val="00D26D33"/>
    <w:rsid w:val="00D74640"/>
    <w:rsid w:val="00DD4CDF"/>
    <w:rsid w:val="00ED2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0921E3-AAD6-45AC-8537-C4F585B12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219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D2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19A"/>
  </w:style>
  <w:style w:type="paragraph" w:styleId="Stopka">
    <w:name w:val="footer"/>
    <w:basedOn w:val="Normalny"/>
    <w:link w:val="StopkaZnak"/>
    <w:uiPriority w:val="99"/>
    <w:unhideWhenUsed/>
    <w:rsid w:val="00ED2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19A"/>
  </w:style>
  <w:style w:type="paragraph" w:styleId="Tekstdymka">
    <w:name w:val="Balloon Text"/>
    <w:basedOn w:val="Normalny"/>
    <w:link w:val="TekstdymkaZnak"/>
    <w:uiPriority w:val="99"/>
    <w:semiHidden/>
    <w:unhideWhenUsed/>
    <w:rsid w:val="00ED2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1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7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mieszkowice.pl/zamowienia/try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1252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2</cp:revision>
  <cp:lastPrinted>2015-11-20T12:35:00Z</cp:lastPrinted>
  <dcterms:created xsi:type="dcterms:W3CDTF">2015-11-20T12:26:00Z</dcterms:created>
  <dcterms:modified xsi:type="dcterms:W3CDTF">2015-11-20T12:36:00Z</dcterms:modified>
</cp:coreProperties>
</file>