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3EA" w:rsidRPr="001113EA" w:rsidRDefault="001113EA" w:rsidP="001113EA">
      <w:pPr>
        <w:spacing w:after="0" w:line="240" w:lineRule="auto"/>
        <w:jc w:val="right"/>
        <w:rPr>
          <w:rFonts w:eastAsia="Times New Roman" w:cs="Times New Roman"/>
          <w:bCs/>
          <w:sz w:val="24"/>
          <w:szCs w:val="24"/>
        </w:rPr>
      </w:pPr>
      <w:r w:rsidRPr="001113EA">
        <w:rPr>
          <w:rFonts w:eastAsia="Times New Roman" w:cs="Times New Roman"/>
          <w:bCs/>
          <w:sz w:val="24"/>
          <w:szCs w:val="24"/>
        </w:rPr>
        <w:t>Mieszkowice, dnia 09.07.2015r.</w:t>
      </w:r>
    </w:p>
    <w:p w:rsidR="001113EA" w:rsidRPr="001113EA" w:rsidRDefault="001113EA" w:rsidP="001113EA">
      <w:pPr>
        <w:spacing w:after="0" w:line="240" w:lineRule="auto"/>
        <w:rPr>
          <w:rFonts w:eastAsia="Times New Roman" w:cs="Times New Roman"/>
          <w:bCs/>
          <w:sz w:val="24"/>
          <w:szCs w:val="24"/>
        </w:rPr>
      </w:pPr>
    </w:p>
    <w:p w:rsidR="001113EA" w:rsidRPr="001113EA" w:rsidRDefault="001113EA" w:rsidP="001113EA">
      <w:pPr>
        <w:spacing w:after="0" w:line="240" w:lineRule="auto"/>
        <w:rPr>
          <w:rFonts w:eastAsia="Times New Roman" w:cs="Times New Roman"/>
          <w:bCs/>
          <w:sz w:val="24"/>
          <w:szCs w:val="24"/>
        </w:rPr>
      </w:pPr>
      <w:r w:rsidRPr="001113EA">
        <w:rPr>
          <w:rFonts w:eastAsia="Times New Roman" w:cs="Times New Roman"/>
          <w:bCs/>
          <w:sz w:val="24"/>
          <w:szCs w:val="24"/>
        </w:rPr>
        <w:t>GP.271.5.2015</w:t>
      </w:r>
    </w:p>
    <w:p w:rsidR="001113EA" w:rsidRPr="001113EA" w:rsidRDefault="001113EA" w:rsidP="001113EA">
      <w:pPr>
        <w:spacing w:after="0" w:line="240" w:lineRule="auto"/>
        <w:rPr>
          <w:rFonts w:eastAsia="Times New Roman" w:cs="Times New Roman"/>
          <w:b/>
          <w:bCs/>
          <w:sz w:val="24"/>
          <w:szCs w:val="24"/>
        </w:rPr>
      </w:pPr>
    </w:p>
    <w:p w:rsidR="001113EA" w:rsidRDefault="001113EA" w:rsidP="001113EA">
      <w:pPr>
        <w:spacing w:after="0" w:line="240" w:lineRule="auto"/>
        <w:rPr>
          <w:rFonts w:eastAsia="Times New Roman" w:cs="Times New Roman"/>
          <w:b/>
          <w:bCs/>
          <w:sz w:val="24"/>
          <w:szCs w:val="24"/>
        </w:rPr>
      </w:pPr>
    </w:p>
    <w:p w:rsidR="00AF25B3" w:rsidRDefault="00AF25B3" w:rsidP="001113EA">
      <w:pPr>
        <w:spacing w:after="0" w:line="240" w:lineRule="auto"/>
        <w:rPr>
          <w:rFonts w:eastAsia="Times New Roman" w:cs="Times New Roman"/>
          <w:b/>
          <w:bCs/>
          <w:sz w:val="24"/>
          <w:szCs w:val="24"/>
        </w:rPr>
      </w:pPr>
    </w:p>
    <w:p w:rsidR="00AF25B3"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Mieszkowice: Remont budynku szkoły podstawowej w Zielinie - etap I roboty wewnętrzne</w:t>
      </w:r>
      <w:r w:rsidRPr="001113EA">
        <w:rPr>
          <w:rFonts w:eastAsia="Times New Roman" w:cs="Times New Roman"/>
          <w:sz w:val="24"/>
          <w:szCs w:val="24"/>
        </w:rPr>
        <w:br/>
      </w:r>
      <w:r w:rsidRPr="001113EA">
        <w:rPr>
          <w:rFonts w:eastAsia="Times New Roman" w:cs="Times New Roman"/>
          <w:b/>
          <w:bCs/>
          <w:sz w:val="24"/>
          <w:szCs w:val="24"/>
        </w:rPr>
        <w:t>Numer ogłoszenia: 101905 - 2015; data zamieszczenia: 09.07.2015</w:t>
      </w:r>
    </w:p>
    <w:p w:rsidR="001113EA" w:rsidRDefault="001113EA" w:rsidP="001113EA">
      <w:pPr>
        <w:spacing w:after="0" w:line="240" w:lineRule="auto"/>
        <w:jc w:val="center"/>
        <w:rPr>
          <w:rFonts w:eastAsia="Times New Roman" w:cs="Times New Roman"/>
          <w:b/>
          <w:sz w:val="32"/>
          <w:szCs w:val="32"/>
        </w:rPr>
      </w:pPr>
    </w:p>
    <w:p w:rsidR="00AF25B3" w:rsidRDefault="00AF25B3" w:rsidP="001113EA">
      <w:pPr>
        <w:spacing w:after="0" w:line="240" w:lineRule="auto"/>
        <w:jc w:val="center"/>
        <w:rPr>
          <w:rFonts w:eastAsia="Times New Roman" w:cs="Times New Roman"/>
          <w:b/>
          <w:sz w:val="32"/>
          <w:szCs w:val="32"/>
        </w:rPr>
      </w:pPr>
    </w:p>
    <w:p w:rsidR="001113EA" w:rsidRPr="001113EA" w:rsidRDefault="001113EA" w:rsidP="001113EA">
      <w:pPr>
        <w:spacing w:after="0" w:line="240" w:lineRule="auto"/>
        <w:jc w:val="center"/>
        <w:rPr>
          <w:rFonts w:eastAsia="Times New Roman" w:cs="Times New Roman"/>
          <w:b/>
          <w:sz w:val="32"/>
          <w:szCs w:val="32"/>
        </w:rPr>
      </w:pPr>
      <w:r w:rsidRPr="001113EA">
        <w:rPr>
          <w:rFonts w:eastAsia="Times New Roman" w:cs="Times New Roman"/>
          <w:b/>
          <w:sz w:val="32"/>
          <w:szCs w:val="32"/>
        </w:rPr>
        <w:t>OGŁOSZENIE O ZAMÓWIENIU - roboty budowlane</w:t>
      </w:r>
    </w:p>
    <w:p w:rsidR="001113EA" w:rsidRPr="001113EA" w:rsidRDefault="001113EA" w:rsidP="001113EA">
      <w:pPr>
        <w:spacing w:after="0" w:line="240" w:lineRule="auto"/>
        <w:rPr>
          <w:rFonts w:eastAsia="Times New Roman" w:cs="Times New Roman"/>
          <w:sz w:val="24"/>
          <w:szCs w:val="24"/>
        </w:rPr>
      </w:pP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Zamieszczanie ogłoszenia:</w:t>
      </w:r>
      <w:r w:rsidRPr="001113EA">
        <w:rPr>
          <w:rFonts w:eastAsia="Times New Roman" w:cs="Times New Roman"/>
          <w:sz w:val="24"/>
          <w:szCs w:val="24"/>
        </w:rPr>
        <w:t xml:space="preserve"> obowiązkowe.</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Ogłoszenie dotyczy:</w:t>
      </w:r>
      <w:r w:rsidRPr="001113EA">
        <w:rPr>
          <w:rFonts w:eastAsia="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tblPr>
      <w:tblGrid>
        <w:gridCol w:w="247"/>
        <w:gridCol w:w="5206"/>
      </w:tblGrid>
      <w:tr w:rsidR="001113EA" w:rsidRPr="001113EA" w:rsidTr="001113E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1113EA" w:rsidRPr="001113EA" w:rsidRDefault="001113EA" w:rsidP="001113EA">
            <w:pPr>
              <w:spacing w:after="0" w:line="240" w:lineRule="auto"/>
              <w:jc w:val="center"/>
              <w:rPr>
                <w:rFonts w:eastAsia="Times New Roman" w:cs="Times New Roman"/>
                <w:sz w:val="24"/>
                <w:szCs w:val="24"/>
              </w:rPr>
            </w:pPr>
            <w:r w:rsidRPr="001113EA">
              <w:rPr>
                <w:rFonts w:eastAsia="Times New Roman" w:cs="Times New Roman"/>
                <w:b/>
                <w:bCs/>
                <w:sz w:val="24"/>
                <w:szCs w:val="24"/>
              </w:rPr>
              <w:t>V</w:t>
            </w:r>
          </w:p>
        </w:tc>
        <w:tc>
          <w:tcPr>
            <w:tcW w:w="0" w:type="auto"/>
            <w:vAlign w:val="center"/>
            <w:hideMark/>
          </w:tcPr>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t>zamówienia publicznego</w:t>
            </w:r>
          </w:p>
        </w:tc>
      </w:tr>
      <w:tr w:rsidR="001113EA" w:rsidRPr="001113EA" w:rsidTr="001113E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1113EA" w:rsidRPr="001113EA" w:rsidRDefault="001113EA" w:rsidP="001113EA">
            <w:pPr>
              <w:spacing w:after="0" w:line="240" w:lineRule="auto"/>
              <w:jc w:val="center"/>
              <w:rPr>
                <w:rFonts w:eastAsia="Times New Roman" w:cs="Times New Roman"/>
                <w:sz w:val="24"/>
                <w:szCs w:val="24"/>
              </w:rPr>
            </w:pPr>
          </w:p>
        </w:tc>
        <w:tc>
          <w:tcPr>
            <w:tcW w:w="0" w:type="auto"/>
            <w:vAlign w:val="center"/>
            <w:hideMark/>
          </w:tcPr>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t>zawarcia umowy ramowej</w:t>
            </w:r>
          </w:p>
        </w:tc>
      </w:tr>
      <w:tr w:rsidR="001113EA" w:rsidRPr="001113EA" w:rsidTr="001113E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1113EA" w:rsidRPr="001113EA" w:rsidRDefault="001113EA" w:rsidP="001113EA">
            <w:pPr>
              <w:spacing w:after="0" w:line="240" w:lineRule="auto"/>
              <w:jc w:val="center"/>
              <w:rPr>
                <w:rFonts w:eastAsia="Times New Roman" w:cs="Times New Roman"/>
                <w:sz w:val="24"/>
                <w:szCs w:val="24"/>
              </w:rPr>
            </w:pPr>
          </w:p>
        </w:tc>
        <w:tc>
          <w:tcPr>
            <w:tcW w:w="0" w:type="auto"/>
            <w:vAlign w:val="center"/>
            <w:hideMark/>
          </w:tcPr>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t>ustanowienia dynamicznego systemu zakupów (DSZ)</w:t>
            </w:r>
          </w:p>
        </w:tc>
      </w:tr>
    </w:tbl>
    <w:p w:rsidR="001113EA" w:rsidRDefault="001113EA" w:rsidP="001113EA">
      <w:pPr>
        <w:spacing w:after="0" w:line="240" w:lineRule="auto"/>
        <w:rPr>
          <w:rFonts w:eastAsia="Times New Roman" w:cs="Times New Roman"/>
          <w:sz w:val="24"/>
          <w:szCs w:val="24"/>
        </w:rPr>
      </w:pP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sz w:val="24"/>
          <w:szCs w:val="24"/>
        </w:rPr>
        <w:t>SEKCJA I: ZAMAWIAJĄCY</w:t>
      </w: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b/>
          <w:bCs/>
          <w:sz w:val="24"/>
          <w:szCs w:val="24"/>
        </w:rPr>
        <w:t>I. 1) NAZWA I ADRES:</w:t>
      </w:r>
      <w:r w:rsidRPr="001113EA">
        <w:rPr>
          <w:rFonts w:eastAsia="Times New Roman" w:cs="Times New Roman"/>
          <w:sz w:val="24"/>
          <w:szCs w:val="24"/>
        </w:rPr>
        <w:t xml:space="preserve"> Gmina Mieszkowice , ul. F. Chopina 1, 74-505 Mieszkowice, woj. zachodniopomorskie, tel. 91 4666 900, faks 91 4145 031.</w:t>
      </w:r>
    </w:p>
    <w:p w:rsidR="001113EA" w:rsidRPr="001113EA" w:rsidRDefault="001113EA" w:rsidP="00AF25B3">
      <w:pPr>
        <w:numPr>
          <w:ilvl w:val="0"/>
          <w:numId w:val="1"/>
        </w:numPr>
        <w:spacing w:after="0" w:line="240" w:lineRule="auto"/>
        <w:jc w:val="both"/>
        <w:rPr>
          <w:rFonts w:eastAsia="Times New Roman" w:cs="Times New Roman"/>
          <w:sz w:val="24"/>
          <w:szCs w:val="24"/>
        </w:rPr>
      </w:pPr>
      <w:r w:rsidRPr="001113EA">
        <w:rPr>
          <w:rFonts w:eastAsia="Times New Roman" w:cs="Times New Roman"/>
          <w:b/>
          <w:bCs/>
          <w:sz w:val="24"/>
          <w:szCs w:val="24"/>
        </w:rPr>
        <w:t>Adres strony internetowej zamawiającego:</w:t>
      </w:r>
      <w:r w:rsidRPr="001113EA">
        <w:rPr>
          <w:rFonts w:eastAsia="Times New Roman" w:cs="Times New Roman"/>
          <w:sz w:val="24"/>
          <w:szCs w:val="24"/>
        </w:rPr>
        <w:t xml:space="preserve"> www.mieszkowice.pl</w:t>
      </w:r>
    </w:p>
    <w:p w:rsidR="001113EA" w:rsidRPr="001113EA" w:rsidRDefault="001113EA" w:rsidP="00AF25B3">
      <w:pPr>
        <w:numPr>
          <w:ilvl w:val="0"/>
          <w:numId w:val="1"/>
        </w:numPr>
        <w:spacing w:after="0" w:line="240" w:lineRule="auto"/>
        <w:jc w:val="both"/>
        <w:rPr>
          <w:rFonts w:eastAsia="Times New Roman" w:cs="Times New Roman"/>
          <w:sz w:val="24"/>
          <w:szCs w:val="24"/>
        </w:rPr>
      </w:pPr>
      <w:r w:rsidRPr="001113EA">
        <w:rPr>
          <w:rFonts w:eastAsia="Times New Roman" w:cs="Times New Roman"/>
          <w:b/>
          <w:bCs/>
          <w:sz w:val="24"/>
          <w:szCs w:val="24"/>
        </w:rPr>
        <w:t>Adres strony internetowej, pod którym dostępne są informacje dotyczące dynamicznego systemu zakupów:</w:t>
      </w:r>
      <w:r w:rsidRPr="001113EA">
        <w:rPr>
          <w:rFonts w:eastAsia="Times New Roman" w:cs="Times New Roman"/>
          <w:sz w:val="24"/>
          <w:szCs w:val="24"/>
        </w:rPr>
        <w:t xml:space="preserve"> nie dotyczy</w:t>
      </w: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b/>
          <w:bCs/>
          <w:sz w:val="24"/>
          <w:szCs w:val="24"/>
        </w:rPr>
        <w:t>I. 2) RODZAJ ZAMAWIAJĄCEGO:</w:t>
      </w:r>
      <w:r w:rsidRPr="001113EA">
        <w:rPr>
          <w:rFonts w:eastAsia="Times New Roman" w:cs="Times New Roman"/>
          <w:sz w:val="24"/>
          <w:szCs w:val="24"/>
        </w:rPr>
        <w:t xml:space="preserve"> Administracja samorządowa.</w:t>
      </w:r>
    </w:p>
    <w:p w:rsidR="001113EA" w:rsidRDefault="001113EA" w:rsidP="001113EA">
      <w:pPr>
        <w:spacing w:after="0" w:line="240" w:lineRule="auto"/>
        <w:rPr>
          <w:rFonts w:eastAsia="Times New Roman" w:cs="Times New Roman"/>
          <w:sz w:val="24"/>
          <w:szCs w:val="24"/>
        </w:rPr>
      </w:pP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sz w:val="24"/>
          <w:szCs w:val="24"/>
        </w:rPr>
        <w:t>SEKCJA II: PRZEDMIOT ZAMÓWIENIA</w:t>
      </w: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b/>
          <w:bCs/>
          <w:sz w:val="24"/>
          <w:szCs w:val="24"/>
        </w:rPr>
        <w:t>II.1) OKREŚLENIE PRZEDMIOTU ZAMÓWIENIA</w:t>
      </w: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b/>
          <w:bCs/>
          <w:sz w:val="24"/>
          <w:szCs w:val="24"/>
        </w:rPr>
        <w:t>II.1.1) Nazwa nadana zamówieniu przez zamawiającego:</w:t>
      </w:r>
      <w:r w:rsidRPr="001113EA">
        <w:rPr>
          <w:rFonts w:eastAsia="Times New Roman" w:cs="Times New Roman"/>
          <w:sz w:val="24"/>
          <w:szCs w:val="24"/>
        </w:rPr>
        <w:t xml:space="preserve"> Remont budynku szkoły podstawowej w Zielinie - etap I roboty wewnętrzne.</w:t>
      </w: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b/>
          <w:bCs/>
          <w:sz w:val="24"/>
          <w:szCs w:val="24"/>
        </w:rPr>
        <w:t>II.1.2) Rodzaj zamówienia:</w:t>
      </w:r>
      <w:r w:rsidRPr="001113EA">
        <w:rPr>
          <w:rFonts w:eastAsia="Times New Roman" w:cs="Times New Roman"/>
          <w:sz w:val="24"/>
          <w:szCs w:val="24"/>
        </w:rPr>
        <w:t xml:space="preserve"> roboty budowlane.</w:t>
      </w:r>
    </w:p>
    <w:p w:rsidR="001113EA" w:rsidRPr="001113EA" w:rsidRDefault="001113EA" w:rsidP="00AF25B3">
      <w:pPr>
        <w:spacing w:after="0" w:line="240" w:lineRule="auto"/>
        <w:jc w:val="both"/>
        <w:rPr>
          <w:rFonts w:eastAsia="Times New Roman" w:cs="Times New Roman"/>
          <w:sz w:val="24"/>
          <w:szCs w:val="24"/>
        </w:rPr>
      </w:pPr>
      <w:r w:rsidRPr="001113EA">
        <w:rPr>
          <w:rFonts w:eastAsia="Times New Roman" w:cs="Times New Roman"/>
          <w:b/>
          <w:bCs/>
          <w:sz w:val="24"/>
          <w:szCs w:val="24"/>
        </w:rPr>
        <w:t>II.1.4) Określenie przedmiotu oraz wielkości lub zakresu zamówienia:</w:t>
      </w:r>
      <w:r w:rsidRPr="001113EA">
        <w:rPr>
          <w:rFonts w:eastAsia="Times New Roman" w:cs="Times New Roman"/>
          <w:sz w:val="24"/>
          <w:szCs w:val="24"/>
        </w:rPr>
        <w:t xml:space="preserve"> Remont budynku szkoły podstawowej w Zielinie - etap I roboty wewnętrzne. Pierwszy etap robót obejmuje: skucie tynków zewnętrznych i wewnętrznych, oczyszczenie ścian i uzupełnienie spoin, rozebranie okładzin ściennych z płytek ceramicznych, zeskrobanie starej farby z powierzchni ścian i sufitów, wykonanie izolacji poziomej ścian metodą iniekcji grawitacyjnej, wykonanie tynków renowacyjnych ścian, wykonanie izolacji przeciwwilgociowej pionowej ścian poniżej gruntu, ułożenie płytek ceramicznych na ścianach, szpachlowanie ścian i sufitów, montaż nawiewników, malowanie ścian i sufitów farbą silikatową, zabezpieczenie podług, usunięcie i w</w:t>
      </w:r>
      <w:r w:rsidR="00AF25B3">
        <w:rPr>
          <w:rFonts w:eastAsia="Times New Roman" w:cs="Times New Roman"/>
          <w:sz w:val="24"/>
          <w:szCs w:val="24"/>
        </w:rPr>
        <w:t>ywóz ziemi i gruzu z rozbiórki.</w:t>
      </w:r>
    </w:p>
    <w:p w:rsidR="001113EA" w:rsidRPr="001113EA" w:rsidRDefault="001113EA" w:rsidP="001113EA">
      <w:pPr>
        <w:spacing w:after="0" w:line="240" w:lineRule="auto"/>
        <w:rPr>
          <w:rFonts w:eastAsia="Times New Roman" w:cs="Times New Roman"/>
          <w:b/>
          <w:bCs/>
          <w:sz w:val="24"/>
          <w:szCs w:val="24"/>
        </w:rPr>
      </w:pPr>
      <w:r w:rsidRPr="001113EA">
        <w:rPr>
          <w:rFonts w:eastAsia="Times New Roman" w:cs="Times New Roman"/>
          <w:b/>
          <w:bCs/>
          <w:sz w:val="24"/>
          <w:szCs w:val="24"/>
        </w:rPr>
        <w:t xml:space="preserve">II.1.5) </w:t>
      </w:r>
    </w:p>
    <w:tbl>
      <w:tblPr>
        <w:tblW w:w="0" w:type="auto"/>
        <w:tblCellSpacing w:w="15" w:type="dxa"/>
        <w:tblCellMar>
          <w:top w:w="15" w:type="dxa"/>
          <w:left w:w="15" w:type="dxa"/>
          <w:bottom w:w="15" w:type="dxa"/>
          <w:right w:w="15" w:type="dxa"/>
        </w:tblCellMar>
        <w:tblLook w:val="04A0"/>
      </w:tblPr>
      <w:tblGrid>
        <w:gridCol w:w="270"/>
        <w:gridCol w:w="5318"/>
      </w:tblGrid>
      <w:tr w:rsidR="001113EA" w:rsidRPr="001113EA" w:rsidTr="001113EA">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1113EA" w:rsidRPr="001113EA" w:rsidRDefault="001113EA" w:rsidP="001113EA">
            <w:pPr>
              <w:spacing w:after="0" w:line="240" w:lineRule="auto"/>
              <w:jc w:val="center"/>
              <w:rPr>
                <w:rFonts w:eastAsia="Times New Roman" w:cs="Times New Roman"/>
                <w:sz w:val="24"/>
                <w:szCs w:val="24"/>
              </w:rPr>
            </w:pPr>
            <w:r w:rsidRPr="001113EA">
              <w:rPr>
                <w:rFonts w:eastAsia="Times New Roman" w:cs="Times New Roman"/>
                <w:b/>
                <w:bCs/>
                <w:sz w:val="24"/>
                <w:szCs w:val="24"/>
              </w:rPr>
              <w:t> </w:t>
            </w:r>
          </w:p>
        </w:tc>
        <w:tc>
          <w:tcPr>
            <w:tcW w:w="0" w:type="auto"/>
            <w:vAlign w:val="center"/>
            <w:hideMark/>
          </w:tcPr>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przewiduje się udzielenie zamówień uzupełniających</w:t>
            </w:r>
          </w:p>
        </w:tc>
      </w:tr>
    </w:tbl>
    <w:p w:rsidR="001113EA" w:rsidRPr="001113EA" w:rsidRDefault="001113EA" w:rsidP="00AF25B3">
      <w:pPr>
        <w:numPr>
          <w:ilvl w:val="0"/>
          <w:numId w:val="2"/>
        </w:numPr>
        <w:spacing w:after="0" w:line="240" w:lineRule="auto"/>
        <w:rPr>
          <w:rFonts w:eastAsia="Times New Roman" w:cs="Times New Roman"/>
          <w:sz w:val="24"/>
          <w:szCs w:val="24"/>
        </w:rPr>
      </w:pPr>
      <w:r w:rsidRPr="001113EA">
        <w:rPr>
          <w:rFonts w:eastAsia="Times New Roman" w:cs="Times New Roman"/>
          <w:b/>
          <w:bCs/>
          <w:sz w:val="24"/>
          <w:szCs w:val="24"/>
        </w:rPr>
        <w:t>Określenie przedmiotu oraz wielkości lub zakresu zamówień uzupełniających</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II.1.6) Wspólny Słownik Zamówień (CPV):</w:t>
      </w:r>
      <w:r w:rsidRPr="001113EA">
        <w:rPr>
          <w:rFonts w:eastAsia="Times New Roman" w:cs="Times New Roman"/>
          <w:sz w:val="24"/>
          <w:szCs w:val="24"/>
        </w:rPr>
        <w:t xml:space="preserve"> 45.00.00.00-7.</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II.1.7) Czy dopuszcza się złożenie oferty częściowej:</w:t>
      </w:r>
      <w:r w:rsidRPr="001113EA">
        <w:rPr>
          <w:rFonts w:eastAsia="Times New Roman" w:cs="Times New Roman"/>
          <w:sz w:val="24"/>
          <w:szCs w:val="24"/>
        </w:rPr>
        <w:t xml:space="preserve"> nie.</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lastRenderedPageBreak/>
        <w:t>II.1.8) Czy dopuszcza się złożenie oferty wariantowej:</w:t>
      </w:r>
      <w:r w:rsidRPr="001113EA">
        <w:rPr>
          <w:rFonts w:eastAsia="Times New Roman" w:cs="Times New Roman"/>
          <w:sz w:val="24"/>
          <w:szCs w:val="24"/>
        </w:rPr>
        <w:t xml:space="preserve"> nie.</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II.2) CZAS TRWANIA ZAMÓWIENIA LUB TERMIN WYKONANIA:</w:t>
      </w:r>
      <w:r w:rsidRPr="001113EA">
        <w:rPr>
          <w:rFonts w:eastAsia="Times New Roman" w:cs="Times New Roman"/>
          <w:sz w:val="24"/>
          <w:szCs w:val="24"/>
        </w:rPr>
        <w:t xml:space="preserve"> Zakończenie:</w:t>
      </w:r>
      <w:r w:rsidRPr="001113EA">
        <w:rPr>
          <w:rFonts w:eastAsia="Times New Roman" w:cs="Times New Roman"/>
          <w:b/>
          <w:sz w:val="24"/>
          <w:szCs w:val="24"/>
        </w:rPr>
        <w:t xml:space="preserve"> 31.08.2015.</w:t>
      </w:r>
    </w:p>
    <w:p w:rsidR="00AF25B3" w:rsidRDefault="00AF25B3" w:rsidP="001113EA">
      <w:pPr>
        <w:spacing w:after="0" w:line="240" w:lineRule="auto"/>
        <w:rPr>
          <w:rFonts w:eastAsia="Times New Roman" w:cs="Times New Roman"/>
          <w:sz w:val="24"/>
          <w:szCs w:val="24"/>
        </w:rPr>
      </w:pP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t>SEKCJA III: INFORMACJE O CHARAKTERZE PRAWNYM, EKONOMICZNYM, FINANSOWYM I TECHNICZNYM</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III.1) WADIUM</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Informacja na temat wadium:</w:t>
      </w:r>
      <w:r w:rsidRPr="001113EA">
        <w:rPr>
          <w:rFonts w:eastAsia="Times New Roman" w:cs="Times New Roman"/>
          <w:sz w:val="24"/>
          <w:szCs w:val="24"/>
        </w:rPr>
        <w:t xml:space="preserve"> Wadium należy wnieść w wysokości 1 000,00 zł (słownie: jeden tysiąc złotych)</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III.2) ZALICZKI</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III.3) WARUNKI UDZIAŁU W POSTĘPOWANIU ORAZ OPIS SPOSOBU DOKONYWANIA OCENY SPEŁNIANIA TYCH WARUNKÓW</w:t>
      </w:r>
    </w:p>
    <w:p w:rsidR="001113EA" w:rsidRPr="001113EA" w:rsidRDefault="001113EA" w:rsidP="001113EA">
      <w:pPr>
        <w:numPr>
          <w:ilvl w:val="0"/>
          <w:numId w:val="3"/>
        </w:numPr>
        <w:spacing w:after="0" w:line="240" w:lineRule="auto"/>
        <w:rPr>
          <w:rFonts w:eastAsia="Times New Roman" w:cs="Times New Roman"/>
          <w:sz w:val="24"/>
          <w:szCs w:val="24"/>
        </w:rPr>
      </w:pPr>
      <w:r w:rsidRPr="001113EA">
        <w:rPr>
          <w:rFonts w:eastAsia="Times New Roman" w:cs="Times New Roman"/>
          <w:b/>
          <w:bCs/>
          <w:sz w:val="24"/>
          <w:szCs w:val="24"/>
        </w:rPr>
        <w:t>III. 3.1) Uprawnienia do wykonywania określonej działalności lub czynności, jeżeli przepisy prawa nakładają obowiązek ich posiadania</w:t>
      </w:r>
    </w:p>
    <w:p w:rsidR="001113EA" w:rsidRPr="001113EA" w:rsidRDefault="001113EA" w:rsidP="001113EA">
      <w:pPr>
        <w:spacing w:after="0" w:line="240" w:lineRule="auto"/>
        <w:ind w:left="720"/>
        <w:rPr>
          <w:rFonts w:eastAsia="Times New Roman" w:cs="Times New Roman"/>
          <w:sz w:val="24"/>
          <w:szCs w:val="24"/>
        </w:rPr>
      </w:pPr>
      <w:r w:rsidRPr="001113EA">
        <w:rPr>
          <w:rFonts w:eastAsia="Times New Roman" w:cs="Times New Roman"/>
          <w:b/>
          <w:bCs/>
          <w:sz w:val="24"/>
          <w:szCs w:val="24"/>
        </w:rPr>
        <w:t>Opis sposobu dokonywania oceny spełniania tego warunku</w:t>
      </w:r>
    </w:p>
    <w:p w:rsidR="001113EA" w:rsidRPr="001113EA" w:rsidRDefault="001113EA" w:rsidP="00344BB0">
      <w:pPr>
        <w:numPr>
          <w:ilvl w:val="1"/>
          <w:numId w:val="3"/>
        </w:numPr>
        <w:spacing w:after="0" w:line="240" w:lineRule="auto"/>
        <w:jc w:val="both"/>
        <w:rPr>
          <w:rFonts w:eastAsia="Times New Roman" w:cs="Times New Roman"/>
          <w:sz w:val="24"/>
          <w:szCs w:val="24"/>
        </w:rPr>
      </w:pPr>
      <w:r w:rsidRPr="001113EA">
        <w:rPr>
          <w:rFonts w:eastAsia="Times New Roman" w:cs="Times New Roman"/>
          <w:sz w:val="24"/>
          <w:szCs w:val="24"/>
        </w:rPr>
        <w:t>zamawiający nie dokonuje opisu sposobu oceny spełniania warunku.</w:t>
      </w:r>
    </w:p>
    <w:p w:rsidR="001113EA" w:rsidRPr="001113EA" w:rsidRDefault="001113EA" w:rsidP="001113EA">
      <w:pPr>
        <w:numPr>
          <w:ilvl w:val="0"/>
          <w:numId w:val="3"/>
        </w:numPr>
        <w:spacing w:after="0" w:line="240" w:lineRule="auto"/>
        <w:rPr>
          <w:rFonts w:eastAsia="Times New Roman" w:cs="Times New Roman"/>
          <w:sz w:val="24"/>
          <w:szCs w:val="24"/>
        </w:rPr>
      </w:pPr>
      <w:r w:rsidRPr="001113EA">
        <w:rPr>
          <w:rFonts w:eastAsia="Times New Roman" w:cs="Times New Roman"/>
          <w:b/>
          <w:bCs/>
          <w:sz w:val="24"/>
          <w:szCs w:val="24"/>
        </w:rPr>
        <w:t>III.3.2) Wiedza i doświadczenie</w:t>
      </w:r>
    </w:p>
    <w:p w:rsidR="001113EA" w:rsidRPr="001113EA" w:rsidRDefault="001113EA" w:rsidP="001113EA">
      <w:pPr>
        <w:spacing w:after="0" w:line="240" w:lineRule="auto"/>
        <w:ind w:left="720"/>
        <w:rPr>
          <w:rFonts w:eastAsia="Times New Roman" w:cs="Times New Roman"/>
          <w:sz w:val="24"/>
          <w:szCs w:val="24"/>
        </w:rPr>
      </w:pPr>
      <w:r w:rsidRPr="001113EA">
        <w:rPr>
          <w:rFonts w:eastAsia="Times New Roman" w:cs="Times New Roman"/>
          <w:b/>
          <w:bCs/>
          <w:sz w:val="24"/>
          <w:szCs w:val="24"/>
        </w:rPr>
        <w:t>Opis sposobu dokonywania oceny spełniania tego warunku</w:t>
      </w:r>
    </w:p>
    <w:p w:rsidR="001113EA" w:rsidRPr="001113EA" w:rsidRDefault="001113EA" w:rsidP="00344BB0">
      <w:pPr>
        <w:numPr>
          <w:ilvl w:val="1"/>
          <w:numId w:val="3"/>
        </w:numPr>
        <w:spacing w:after="0" w:line="240" w:lineRule="auto"/>
        <w:jc w:val="both"/>
        <w:rPr>
          <w:rFonts w:eastAsia="Times New Roman" w:cs="Times New Roman"/>
          <w:sz w:val="24"/>
          <w:szCs w:val="24"/>
        </w:rPr>
      </w:pPr>
      <w:r w:rsidRPr="001113EA">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najważniejsze roboty budowlane. Za jedną najważniejszą robotę budowlaną Zamawiający uzna robotę polegająca na budowie, przebudowie, remoncie obiektu kubaturowego w zakresie wielobranżowym (tj. wykonanie robót o branży ogólnobudowlanej i elektrycznej) o wartości brutto nie mniejszej niż 100 000,00 złotych, słownie: dwieście tysięcy złotych.</w:t>
      </w:r>
    </w:p>
    <w:p w:rsidR="001113EA" w:rsidRPr="001113EA" w:rsidRDefault="001113EA" w:rsidP="001113EA">
      <w:pPr>
        <w:numPr>
          <w:ilvl w:val="0"/>
          <w:numId w:val="3"/>
        </w:numPr>
        <w:spacing w:after="0" w:line="240" w:lineRule="auto"/>
        <w:rPr>
          <w:rFonts w:eastAsia="Times New Roman" w:cs="Times New Roman"/>
          <w:sz w:val="24"/>
          <w:szCs w:val="24"/>
        </w:rPr>
      </w:pPr>
      <w:r w:rsidRPr="001113EA">
        <w:rPr>
          <w:rFonts w:eastAsia="Times New Roman" w:cs="Times New Roman"/>
          <w:b/>
          <w:bCs/>
          <w:sz w:val="24"/>
          <w:szCs w:val="24"/>
        </w:rPr>
        <w:t>III.3.3) Potencjał techniczny</w:t>
      </w:r>
    </w:p>
    <w:p w:rsidR="001113EA" w:rsidRPr="001113EA" w:rsidRDefault="001113EA" w:rsidP="001113EA">
      <w:pPr>
        <w:spacing w:after="0" w:line="240" w:lineRule="auto"/>
        <w:ind w:left="720"/>
        <w:rPr>
          <w:rFonts w:eastAsia="Times New Roman" w:cs="Times New Roman"/>
          <w:sz w:val="24"/>
          <w:szCs w:val="24"/>
        </w:rPr>
      </w:pPr>
      <w:r w:rsidRPr="001113EA">
        <w:rPr>
          <w:rFonts w:eastAsia="Times New Roman" w:cs="Times New Roman"/>
          <w:b/>
          <w:bCs/>
          <w:sz w:val="24"/>
          <w:szCs w:val="24"/>
        </w:rPr>
        <w:t>Opis sposobu dokonywania oceny spełniania tego warunku</w:t>
      </w:r>
    </w:p>
    <w:p w:rsidR="001113EA" w:rsidRPr="001113EA" w:rsidRDefault="001113EA" w:rsidP="001113EA">
      <w:pPr>
        <w:numPr>
          <w:ilvl w:val="1"/>
          <w:numId w:val="3"/>
        </w:numPr>
        <w:spacing w:after="0" w:line="240" w:lineRule="auto"/>
        <w:rPr>
          <w:rFonts w:eastAsia="Times New Roman" w:cs="Times New Roman"/>
          <w:sz w:val="24"/>
          <w:szCs w:val="24"/>
        </w:rPr>
      </w:pPr>
      <w:r w:rsidRPr="001113EA">
        <w:rPr>
          <w:rFonts w:eastAsia="Times New Roman" w:cs="Times New Roman"/>
          <w:sz w:val="24"/>
          <w:szCs w:val="24"/>
        </w:rPr>
        <w:t>zamawiający nie dokonuje opisu sposobu oceny spełniania warunku.</w:t>
      </w:r>
    </w:p>
    <w:p w:rsidR="001113EA" w:rsidRPr="001113EA" w:rsidRDefault="001113EA" w:rsidP="001113EA">
      <w:pPr>
        <w:numPr>
          <w:ilvl w:val="0"/>
          <w:numId w:val="3"/>
        </w:numPr>
        <w:spacing w:after="0" w:line="240" w:lineRule="auto"/>
        <w:rPr>
          <w:rFonts w:eastAsia="Times New Roman" w:cs="Times New Roman"/>
          <w:sz w:val="24"/>
          <w:szCs w:val="24"/>
        </w:rPr>
      </w:pPr>
      <w:r w:rsidRPr="001113EA">
        <w:rPr>
          <w:rFonts w:eastAsia="Times New Roman" w:cs="Times New Roman"/>
          <w:b/>
          <w:bCs/>
          <w:sz w:val="24"/>
          <w:szCs w:val="24"/>
        </w:rPr>
        <w:t>III.3.4) Osoby zdolne do wykonania zamówienia</w:t>
      </w:r>
    </w:p>
    <w:p w:rsidR="001113EA" w:rsidRPr="001113EA" w:rsidRDefault="001113EA" w:rsidP="001113EA">
      <w:pPr>
        <w:spacing w:after="0" w:line="240" w:lineRule="auto"/>
        <w:ind w:left="720"/>
        <w:rPr>
          <w:rFonts w:eastAsia="Times New Roman" w:cs="Times New Roman"/>
          <w:sz w:val="24"/>
          <w:szCs w:val="24"/>
        </w:rPr>
      </w:pPr>
      <w:r w:rsidRPr="001113EA">
        <w:rPr>
          <w:rFonts w:eastAsia="Times New Roman" w:cs="Times New Roman"/>
          <w:b/>
          <w:bCs/>
          <w:sz w:val="24"/>
          <w:szCs w:val="24"/>
        </w:rPr>
        <w:t>Opis sposobu dokonywania oceny spełniania tego warunku</w:t>
      </w:r>
    </w:p>
    <w:p w:rsidR="001113EA" w:rsidRPr="001113EA" w:rsidRDefault="001113EA" w:rsidP="00344BB0">
      <w:pPr>
        <w:numPr>
          <w:ilvl w:val="1"/>
          <w:numId w:val="3"/>
        </w:numPr>
        <w:spacing w:after="0" w:line="240" w:lineRule="auto"/>
        <w:jc w:val="both"/>
        <w:rPr>
          <w:rFonts w:eastAsia="Times New Roman" w:cs="Times New Roman"/>
          <w:sz w:val="24"/>
          <w:szCs w:val="24"/>
        </w:rPr>
      </w:pPr>
      <w:r w:rsidRPr="001113EA">
        <w:rPr>
          <w:rFonts w:eastAsia="Times New Roman" w:cs="Times New Roman"/>
          <w:sz w:val="24"/>
          <w:szCs w:val="24"/>
        </w:rPr>
        <w:t>warunek zostanie uznany za spełniony, jeżeli wykonawca wykaże, że dysponuje lub będzie dysponować minimum jedną osobą, której zamierza powierzyć funkcję kierownika budowy i funkcję kierownika robót branży konstrukcyjno - budowlanej, posiadającą uprawnienia do pełnienia samodzielnych funkcji technicznych w budownictwie, to jest do kierowania robotami budowlanymi w specjalności konstrukcyjno - budowlanej bez ograniczeń</w:t>
      </w:r>
    </w:p>
    <w:p w:rsidR="001113EA" w:rsidRPr="001113EA" w:rsidRDefault="001113EA" w:rsidP="001113EA">
      <w:pPr>
        <w:numPr>
          <w:ilvl w:val="0"/>
          <w:numId w:val="3"/>
        </w:numPr>
        <w:spacing w:after="0" w:line="240" w:lineRule="auto"/>
        <w:rPr>
          <w:rFonts w:eastAsia="Times New Roman" w:cs="Times New Roman"/>
          <w:sz w:val="24"/>
          <w:szCs w:val="24"/>
        </w:rPr>
      </w:pPr>
      <w:r w:rsidRPr="001113EA">
        <w:rPr>
          <w:rFonts w:eastAsia="Times New Roman" w:cs="Times New Roman"/>
          <w:b/>
          <w:bCs/>
          <w:sz w:val="24"/>
          <w:szCs w:val="24"/>
        </w:rPr>
        <w:t>III.3.5) Sytuacja ekonomiczna i finansowa</w:t>
      </w:r>
    </w:p>
    <w:p w:rsidR="001113EA" w:rsidRPr="001113EA" w:rsidRDefault="001113EA" w:rsidP="001113EA">
      <w:pPr>
        <w:spacing w:after="0" w:line="240" w:lineRule="auto"/>
        <w:ind w:left="720"/>
        <w:rPr>
          <w:rFonts w:eastAsia="Times New Roman" w:cs="Times New Roman"/>
          <w:sz w:val="24"/>
          <w:szCs w:val="24"/>
        </w:rPr>
      </w:pPr>
      <w:r w:rsidRPr="001113EA">
        <w:rPr>
          <w:rFonts w:eastAsia="Times New Roman" w:cs="Times New Roman"/>
          <w:b/>
          <w:bCs/>
          <w:sz w:val="24"/>
          <w:szCs w:val="24"/>
        </w:rPr>
        <w:t>Opis sposobu dokonywania oceny spełniania tego warunku</w:t>
      </w:r>
    </w:p>
    <w:p w:rsidR="001113EA" w:rsidRPr="001113EA" w:rsidRDefault="001113EA" w:rsidP="001113EA">
      <w:pPr>
        <w:numPr>
          <w:ilvl w:val="1"/>
          <w:numId w:val="3"/>
        </w:numPr>
        <w:spacing w:after="0" w:line="240" w:lineRule="auto"/>
        <w:rPr>
          <w:rFonts w:eastAsia="Times New Roman" w:cs="Times New Roman"/>
          <w:sz w:val="24"/>
          <w:szCs w:val="24"/>
        </w:rPr>
      </w:pPr>
      <w:r w:rsidRPr="001113EA">
        <w:rPr>
          <w:rFonts w:eastAsia="Times New Roman" w:cs="Times New Roman"/>
          <w:sz w:val="24"/>
          <w:szCs w:val="24"/>
        </w:rPr>
        <w:t>zamawiający nie dokonuje opisu sposobu oceny spełniania warunku.</w:t>
      </w:r>
    </w:p>
    <w:p w:rsidR="001113EA" w:rsidRPr="001113EA" w:rsidRDefault="001113EA" w:rsidP="00344BB0">
      <w:pPr>
        <w:spacing w:after="0" w:line="240" w:lineRule="auto"/>
        <w:jc w:val="both"/>
        <w:rPr>
          <w:rFonts w:eastAsia="Times New Roman" w:cs="Times New Roman"/>
          <w:sz w:val="24"/>
          <w:szCs w:val="24"/>
        </w:rPr>
      </w:pPr>
      <w:r w:rsidRPr="001113EA">
        <w:rPr>
          <w:rFonts w:eastAsia="Times New Roman" w:cs="Times New Roman"/>
          <w:b/>
          <w:bCs/>
          <w:sz w:val="24"/>
          <w:szCs w:val="24"/>
        </w:rPr>
        <w:t xml:space="preserve">III.4) INFORMACJA O OŚWIADCZENIACH LUB DOKUMENTACH, JAKIE MAJĄ DOSTARCZYĆ WYKONAWCY W CELU POTWIERDZENIA SPEŁNIANIA WARUNKÓW UDZIAŁU </w:t>
      </w:r>
      <w:r w:rsidR="009D705A">
        <w:rPr>
          <w:rFonts w:eastAsia="Times New Roman" w:cs="Times New Roman"/>
          <w:b/>
          <w:bCs/>
          <w:sz w:val="24"/>
          <w:szCs w:val="24"/>
        </w:rPr>
        <w:br/>
      </w:r>
      <w:r w:rsidRPr="001113EA">
        <w:rPr>
          <w:rFonts w:eastAsia="Times New Roman" w:cs="Times New Roman"/>
          <w:b/>
          <w:bCs/>
          <w:sz w:val="24"/>
          <w:szCs w:val="24"/>
        </w:rPr>
        <w:t>W POSTĘPOWANIU ORAZ NIEPODLEGANIA WYKLUCZENIU NA PODSTAWIE ART. 24 UST. 1 USTAWY</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 xml:space="preserve">III.4.1) W zakresie wykazania spełniania przez wykonawcę warunków, o których mowa </w:t>
      </w:r>
      <w:r w:rsidR="009D705A">
        <w:rPr>
          <w:rFonts w:eastAsia="Times New Roman" w:cs="Times New Roman"/>
          <w:b/>
          <w:bCs/>
          <w:sz w:val="24"/>
          <w:szCs w:val="24"/>
        </w:rPr>
        <w:br/>
      </w:r>
      <w:r w:rsidRPr="001113EA">
        <w:rPr>
          <w:rFonts w:eastAsia="Times New Roman" w:cs="Times New Roman"/>
          <w:b/>
          <w:bCs/>
          <w:sz w:val="24"/>
          <w:szCs w:val="24"/>
        </w:rPr>
        <w:t xml:space="preserve">w art. 22 ust. 1 ustawy, oprócz oświadczenia o spełnianiu warunków udziału </w:t>
      </w:r>
      <w:r w:rsidR="009D705A">
        <w:rPr>
          <w:rFonts w:eastAsia="Times New Roman" w:cs="Times New Roman"/>
          <w:b/>
          <w:bCs/>
          <w:sz w:val="24"/>
          <w:szCs w:val="24"/>
        </w:rPr>
        <w:br/>
      </w:r>
      <w:r w:rsidRPr="001113EA">
        <w:rPr>
          <w:rFonts w:eastAsia="Times New Roman" w:cs="Times New Roman"/>
          <w:b/>
          <w:bCs/>
          <w:sz w:val="24"/>
          <w:szCs w:val="24"/>
        </w:rPr>
        <w:t>w postępowaniu należy przedłożyć:</w:t>
      </w:r>
    </w:p>
    <w:p w:rsidR="001113EA" w:rsidRPr="001113EA" w:rsidRDefault="001113EA" w:rsidP="001113EA">
      <w:pPr>
        <w:numPr>
          <w:ilvl w:val="0"/>
          <w:numId w:val="4"/>
        </w:numPr>
        <w:spacing w:after="0" w:line="240" w:lineRule="auto"/>
        <w:ind w:right="300"/>
        <w:jc w:val="both"/>
        <w:rPr>
          <w:rFonts w:eastAsia="Times New Roman" w:cs="Times New Roman"/>
          <w:sz w:val="24"/>
          <w:szCs w:val="24"/>
        </w:rPr>
      </w:pPr>
      <w:r w:rsidRPr="001113EA">
        <w:rPr>
          <w:rFonts w:eastAsia="Times New Roman" w:cs="Times New Roman"/>
          <w:sz w:val="24"/>
          <w:szCs w:val="24"/>
        </w:rPr>
        <w:lastRenderedPageBreak/>
        <w:t xml:space="preserve">potwierdzenie posiadania uprawnień do wykonywania określonej działalności lub czynności, jeżeli przepisy prawa nakładają obowiązek ich posiadania, </w:t>
      </w:r>
      <w:r w:rsidR="00344BB0">
        <w:rPr>
          <w:rFonts w:eastAsia="Times New Roman" w:cs="Times New Roman"/>
          <w:sz w:val="24"/>
          <w:szCs w:val="24"/>
        </w:rPr>
        <w:br/>
      </w:r>
      <w:r w:rsidRPr="001113EA">
        <w:rPr>
          <w:rFonts w:eastAsia="Times New Roman" w:cs="Times New Roman"/>
          <w:sz w:val="24"/>
          <w:szCs w:val="24"/>
        </w:rPr>
        <w:t>w szczególności koncesje, zezwolenia lub licencje;</w:t>
      </w:r>
    </w:p>
    <w:p w:rsidR="001113EA" w:rsidRPr="001113EA" w:rsidRDefault="001113EA" w:rsidP="001113EA">
      <w:pPr>
        <w:numPr>
          <w:ilvl w:val="0"/>
          <w:numId w:val="4"/>
        </w:numPr>
        <w:spacing w:after="0" w:line="240" w:lineRule="auto"/>
        <w:ind w:right="300"/>
        <w:jc w:val="both"/>
        <w:rPr>
          <w:rFonts w:eastAsia="Times New Roman" w:cs="Times New Roman"/>
          <w:sz w:val="24"/>
          <w:szCs w:val="24"/>
        </w:rPr>
      </w:pPr>
      <w:r w:rsidRPr="001113EA">
        <w:rPr>
          <w:rFonts w:eastAsia="Times New Roman" w:cs="Times New Roman"/>
          <w:sz w:val="24"/>
          <w:szCs w:val="24"/>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w:t>
      </w:r>
      <w:r w:rsidR="00344BB0">
        <w:rPr>
          <w:rFonts w:eastAsia="Times New Roman" w:cs="Times New Roman"/>
          <w:sz w:val="24"/>
          <w:szCs w:val="24"/>
        </w:rPr>
        <w:br/>
      </w:r>
      <w:r w:rsidRPr="001113EA">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1113EA" w:rsidRPr="001113EA" w:rsidRDefault="001113EA" w:rsidP="001113EA">
      <w:pPr>
        <w:numPr>
          <w:ilvl w:val="0"/>
          <w:numId w:val="4"/>
        </w:numPr>
        <w:spacing w:after="0" w:line="240" w:lineRule="auto"/>
        <w:ind w:right="300"/>
        <w:jc w:val="both"/>
        <w:rPr>
          <w:rFonts w:eastAsia="Times New Roman" w:cs="Times New Roman"/>
          <w:sz w:val="24"/>
          <w:szCs w:val="24"/>
        </w:rPr>
      </w:pPr>
      <w:r w:rsidRPr="001113EA">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1113EA" w:rsidRPr="001113EA" w:rsidRDefault="001113EA" w:rsidP="001113EA">
      <w:pPr>
        <w:numPr>
          <w:ilvl w:val="0"/>
          <w:numId w:val="4"/>
        </w:numPr>
        <w:spacing w:after="0" w:line="240" w:lineRule="auto"/>
        <w:ind w:right="300"/>
        <w:jc w:val="both"/>
        <w:rPr>
          <w:rFonts w:eastAsia="Times New Roman" w:cs="Times New Roman"/>
          <w:sz w:val="24"/>
          <w:szCs w:val="24"/>
        </w:rPr>
      </w:pPr>
      <w:r w:rsidRPr="001113EA">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b/>
          <w:bCs/>
          <w:sz w:val="24"/>
          <w:szCs w:val="24"/>
        </w:rPr>
        <w:t>III.4.2) W zakresie potwierdzenia niepodlegania wykluczeniu na podstawie art. 24 ust. 1 ustawy, należy przedłożyć:</w:t>
      </w:r>
    </w:p>
    <w:p w:rsidR="001113EA" w:rsidRPr="001113EA" w:rsidRDefault="001113EA" w:rsidP="001113EA">
      <w:pPr>
        <w:numPr>
          <w:ilvl w:val="0"/>
          <w:numId w:val="5"/>
        </w:numPr>
        <w:spacing w:after="0" w:line="240" w:lineRule="auto"/>
        <w:ind w:right="300"/>
        <w:jc w:val="both"/>
        <w:rPr>
          <w:rFonts w:eastAsia="Times New Roman" w:cs="Times New Roman"/>
          <w:sz w:val="24"/>
          <w:szCs w:val="24"/>
        </w:rPr>
      </w:pPr>
      <w:r w:rsidRPr="001113EA">
        <w:rPr>
          <w:rFonts w:eastAsia="Times New Roman" w:cs="Times New Roman"/>
          <w:b/>
          <w:sz w:val="24"/>
          <w:szCs w:val="24"/>
        </w:rPr>
        <w:t>oświadczenie o braku podstaw do wykluczenia</w:t>
      </w:r>
      <w:r w:rsidRPr="001113EA">
        <w:rPr>
          <w:rFonts w:eastAsia="Times New Roman" w:cs="Times New Roman"/>
          <w:sz w:val="24"/>
          <w:szCs w:val="24"/>
        </w:rPr>
        <w:t>;</w:t>
      </w:r>
    </w:p>
    <w:p w:rsidR="001113EA" w:rsidRPr="001113EA" w:rsidRDefault="001113EA" w:rsidP="001113EA">
      <w:pPr>
        <w:numPr>
          <w:ilvl w:val="0"/>
          <w:numId w:val="5"/>
        </w:numPr>
        <w:spacing w:after="0" w:line="240" w:lineRule="auto"/>
        <w:ind w:right="300"/>
        <w:jc w:val="both"/>
        <w:rPr>
          <w:rFonts w:eastAsia="Times New Roman" w:cs="Times New Roman"/>
          <w:sz w:val="24"/>
          <w:szCs w:val="24"/>
        </w:rPr>
      </w:pPr>
      <w:r w:rsidRPr="001113EA">
        <w:rPr>
          <w:rFonts w:eastAsia="Times New Roman" w:cs="Times New Roman"/>
          <w:b/>
          <w:sz w:val="24"/>
          <w:szCs w:val="24"/>
        </w:rPr>
        <w:t>aktualny odpis z właściwego rejestru</w:t>
      </w:r>
      <w:r w:rsidRPr="001113EA">
        <w:rPr>
          <w:rFonts w:eastAsia="Times New Roman" w:cs="Times New Roman"/>
          <w:sz w:val="24"/>
          <w:szCs w:val="24"/>
        </w:rPr>
        <w:t xml:space="preserve"> lub z centralnej ewidencji i informacji </w:t>
      </w:r>
      <w:r w:rsidR="009D705A">
        <w:rPr>
          <w:rFonts w:eastAsia="Times New Roman" w:cs="Times New Roman"/>
          <w:sz w:val="24"/>
          <w:szCs w:val="24"/>
        </w:rPr>
        <w:br/>
      </w:r>
      <w:r w:rsidRPr="001113EA">
        <w:rPr>
          <w:rFonts w:eastAsia="Times New Roman" w:cs="Times New Roman"/>
          <w:sz w:val="24"/>
          <w:szCs w:val="24"/>
        </w:rPr>
        <w:t xml:space="preserve">o działalności gospodarczej, jeżeli odrębne przepisy wymagają wpisu do rejestru lub ewidencji, w celu wykazania braku podstaw do wykluczenia w oparciu o art. 24 ust. 1 </w:t>
      </w:r>
      <w:proofErr w:type="spellStart"/>
      <w:r w:rsidRPr="001113EA">
        <w:rPr>
          <w:rFonts w:eastAsia="Times New Roman" w:cs="Times New Roman"/>
          <w:sz w:val="24"/>
          <w:szCs w:val="24"/>
        </w:rPr>
        <w:t>pkt</w:t>
      </w:r>
      <w:proofErr w:type="spellEnd"/>
      <w:r w:rsidRPr="001113EA">
        <w:rPr>
          <w:rFonts w:eastAsia="Times New Roman" w:cs="Times New Roman"/>
          <w:sz w:val="24"/>
          <w:szCs w:val="24"/>
        </w:rPr>
        <w:t xml:space="preserve"> 2 ustawy, wystawiony nie wcześniej niż 6 miesięcy przed upływem terminu składania wniosków o dopuszczenie do udziału w postępowaniu </w:t>
      </w:r>
      <w:r w:rsidR="009D705A">
        <w:rPr>
          <w:rFonts w:eastAsia="Times New Roman" w:cs="Times New Roman"/>
          <w:sz w:val="24"/>
          <w:szCs w:val="24"/>
        </w:rPr>
        <w:br/>
      </w:r>
      <w:r w:rsidRPr="001113EA">
        <w:rPr>
          <w:rFonts w:eastAsia="Times New Roman" w:cs="Times New Roman"/>
          <w:sz w:val="24"/>
          <w:szCs w:val="24"/>
        </w:rPr>
        <w:t>o udzielenie zamówienia albo składania ofert;</w:t>
      </w:r>
    </w:p>
    <w:p w:rsidR="001113EA" w:rsidRPr="001113EA" w:rsidRDefault="001113EA" w:rsidP="001113EA">
      <w:pPr>
        <w:numPr>
          <w:ilvl w:val="0"/>
          <w:numId w:val="5"/>
        </w:numPr>
        <w:spacing w:after="0" w:line="240" w:lineRule="auto"/>
        <w:ind w:right="300"/>
        <w:jc w:val="both"/>
        <w:rPr>
          <w:rFonts w:eastAsia="Times New Roman" w:cs="Times New Roman"/>
          <w:sz w:val="24"/>
          <w:szCs w:val="24"/>
        </w:rPr>
      </w:pPr>
      <w:r w:rsidRPr="001113EA">
        <w:rPr>
          <w:rFonts w:eastAsia="Times New Roman" w:cs="Times New Roman"/>
          <w:b/>
          <w:sz w:val="24"/>
          <w:szCs w:val="24"/>
        </w:rPr>
        <w:t>aktualne zaświadczenie właściwego</w:t>
      </w:r>
      <w:r w:rsidRPr="001113EA">
        <w:rPr>
          <w:rFonts w:eastAsia="Times New Roman" w:cs="Times New Roman"/>
          <w:sz w:val="24"/>
          <w:szCs w:val="24"/>
        </w:rPr>
        <w:t xml:space="preserve">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9D705A">
        <w:rPr>
          <w:rFonts w:eastAsia="Times New Roman" w:cs="Times New Roman"/>
          <w:sz w:val="24"/>
          <w:szCs w:val="24"/>
        </w:rPr>
        <w:br/>
      </w:r>
      <w:r w:rsidRPr="001113EA">
        <w:rPr>
          <w:rFonts w:eastAsia="Times New Roman" w:cs="Times New Roman"/>
          <w:sz w:val="24"/>
          <w:szCs w:val="24"/>
        </w:rPr>
        <w:t>o udzielenie zamówienia albo składania ofert;</w:t>
      </w:r>
    </w:p>
    <w:p w:rsidR="001113EA" w:rsidRPr="001113EA" w:rsidRDefault="001113EA" w:rsidP="001113EA">
      <w:pPr>
        <w:numPr>
          <w:ilvl w:val="0"/>
          <w:numId w:val="5"/>
        </w:numPr>
        <w:spacing w:after="0" w:line="240" w:lineRule="auto"/>
        <w:ind w:right="300"/>
        <w:jc w:val="both"/>
        <w:rPr>
          <w:rFonts w:eastAsia="Times New Roman" w:cs="Times New Roman"/>
          <w:sz w:val="24"/>
          <w:szCs w:val="24"/>
        </w:rPr>
      </w:pPr>
      <w:r w:rsidRPr="001113EA">
        <w:rPr>
          <w:rFonts w:eastAsia="Times New Roman" w:cs="Times New Roman"/>
          <w:b/>
          <w:sz w:val="24"/>
          <w:szCs w:val="24"/>
        </w:rPr>
        <w:t>aktualne zaświadczenie właściwego oddziału Zakładu</w:t>
      </w:r>
      <w:r w:rsidRPr="001113EA">
        <w:rPr>
          <w:rFonts w:eastAsia="Times New Roman" w:cs="Times New Roman"/>
          <w:sz w:val="24"/>
          <w:szCs w:val="24"/>
        </w:rPr>
        <w:t xml:space="preserve">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9D705A">
        <w:rPr>
          <w:rFonts w:eastAsia="Times New Roman" w:cs="Times New Roman"/>
          <w:sz w:val="24"/>
          <w:szCs w:val="24"/>
        </w:rPr>
        <w:br/>
      </w:r>
      <w:r w:rsidRPr="001113EA">
        <w:rPr>
          <w:rFonts w:eastAsia="Times New Roman" w:cs="Times New Roman"/>
          <w:sz w:val="24"/>
          <w:szCs w:val="24"/>
        </w:rPr>
        <w:t>o udzielenie zamówienia albo składania ofert;</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t>III.4.3) Dokumenty podmiotów zagranicznych</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t>Jeżeli wykonawca ma siedzibę lub miejsce zamieszkania poza terytorium Rzeczypospolitej Polskiej, przedkłada:</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lastRenderedPageBreak/>
        <w:t>III.4.3.1) dokument wystawiony w kraju, w którym ma siedzibę lub miejsce zamieszkania potwierdzający, że:</w:t>
      </w:r>
    </w:p>
    <w:p w:rsidR="001113EA" w:rsidRPr="001113EA" w:rsidRDefault="001113EA" w:rsidP="001113EA">
      <w:pPr>
        <w:numPr>
          <w:ilvl w:val="0"/>
          <w:numId w:val="6"/>
        </w:numPr>
        <w:spacing w:after="0" w:line="240" w:lineRule="auto"/>
        <w:ind w:right="300"/>
        <w:jc w:val="both"/>
        <w:rPr>
          <w:rFonts w:eastAsia="Times New Roman" w:cs="Times New Roman"/>
          <w:sz w:val="24"/>
          <w:szCs w:val="24"/>
        </w:rPr>
      </w:pPr>
      <w:r w:rsidRPr="001113EA">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1113EA" w:rsidRPr="001113EA" w:rsidRDefault="001113EA" w:rsidP="001113EA">
      <w:pPr>
        <w:numPr>
          <w:ilvl w:val="0"/>
          <w:numId w:val="6"/>
        </w:numPr>
        <w:spacing w:after="0" w:line="240" w:lineRule="auto"/>
        <w:ind w:right="300"/>
        <w:jc w:val="both"/>
        <w:rPr>
          <w:rFonts w:eastAsia="Times New Roman" w:cs="Times New Roman"/>
          <w:sz w:val="24"/>
          <w:szCs w:val="24"/>
        </w:rPr>
      </w:pPr>
      <w:r w:rsidRPr="001113EA">
        <w:rPr>
          <w:rFonts w:eastAsia="Times New Roman" w:cs="Times New Roman"/>
          <w:sz w:val="24"/>
          <w:szCs w:val="24"/>
        </w:rPr>
        <w:t xml:space="preserve">nie zalega z uiszczaniem podatków, opłat, składek na ubezpieczenie społeczne </w:t>
      </w:r>
      <w:r w:rsidR="009D705A">
        <w:rPr>
          <w:rFonts w:eastAsia="Times New Roman" w:cs="Times New Roman"/>
          <w:sz w:val="24"/>
          <w:szCs w:val="24"/>
        </w:rPr>
        <w:br/>
      </w:r>
      <w:r w:rsidRPr="001113EA">
        <w:rPr>
          <w:rFonts w:eastAsia="Times New Roman" w:cs="Times New Roman"/>
          <w:sz w:val="24"/>
          <w:szCs w:val="24"/>
        </w:rPr>
        <w:t xml:space="preserve">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w:t>
      </w:r>
      <w:r w:rsidR="009D705A">
        <w:rPr>
          <w:rFonts w:eastAsia="Times New Roman" w:cs="Times New Roman"/>
          <w:sz w:val="24"/>
          <w:szCs w:val="24"/>
        </w:rPr>
        <w:br/>
      </w:r>
      <w:r w:rsidRPr="001113EA">
        <w:rPr>
          <w:rFonts w:eastAsia="Times New Roman" w:cs="Times New Roman"/>
          <w:sz w:val="24"/>
          <w:szCs w:val="24"/>
        </w:rPr>
        <w:t>o udzielenie zamówienia albo składania ofert;</w:t>
      </w:r>
    </w:p>
    <w:p w:rsidR="001113EA" w:rsidRPr="001113EA" w:rsidRDefault="001113EA" w:rsidP="001113EA">
      <w:pPr>
        <w:numPr>
          <w:ilvl w:val="0"/>
          <w:numId w:val="6"/>
        </w:numPr>
        <w:spacing w:after="0" w:line="240" w:lineRule="auto"/>
        <w:ind w:right="300"/>
        <w:jc w:val="both"/>
        <w:rPr>
          <w:rFonts w:eastAsia="Times New Roman" w:cs="Times New Roman"/>
          <w:sz w:val="24"/>
          <w:szCs w:val="24"/>
        </w:rPr>
      </w:pPr>
      <w:r w:rsidRPr="001113EA">
        <w:rPr>
          <w:rFonts w:eastAsia="Times New Roman" w:cs="Times New Roman"/>
          <w:sz w:val="24"/>
          <w:szCs w:val="24"/>
        </w:rPr>
        <w:t xml:space="preserve">nie orzeczono wobec niego zakazu ubiegania się o zamówienie - wystawiony nie wcześniej niż 6 miesięcy przed upływem terminu składania wniosków </w:t>
      </w:r>
      <w:r w:rsidR="009D705A">
        <w:rPr>
          <w:rFonts w:eastAsia="Times New Roman" w:cs="Times New Roman"/>
          <w:sz w:val="24"/>
          <w:szCs w:val="24"/>
        </w:rPr>
        <w:br/>
      </w:r>
      <w:r w:rsidRPr="001113EA">
        <w:rPr>
          <w:rFonts w:eastAsia="Times New Roman" w:cs="Times New Roman"/>
          <w:sz w:val="24"/>
          <w:szCs w:val="24"/>
        </w:rPr>
        <w:t>o dopuszczenie do udziału w postępowaniu o udzielenie zamówienia albo składania ofert;</w:t>
      </w:r>
    </w:p>
    <w:p w:rsidR="001113EA" w:rsidRPr="001113EA" w:rsidRDefault="001113EA" w:rsidP="001113EA">
      <w:pPr>
        <w:spacing w:after="0" w:line="240" w:lineRule="auto"/>
        <w:rPr>
          <w:rFonts w:eastAsia="Times New Roman" w:cs="Times New Roman"/>
          <w:sz w:val="24"/>
          <w:szCs w:val="24"/>
        </w:rPr>
      </w:pPr>
      <w:r w:rsidRPr="001113EA">
        <w:rPr>
          <w:rFonts w:eastAsia="Times New Roman" w:cs="Times New Roman"/>
          <w:sz w:val="24"/>
          <w:szCs w:val="24"/>
        </w:rPr>
        <w:t>III.4.4) Dokumenty dotyczące przynależności do tej samej grupy kapitałowej</w:t>
      </w:r>
    </w:p>
    <w:p w:rsidR="001113EA" w:rsidRPr="001113EA" w:rsidRDefault="001113EA" w:rsidP="001113EA">
      <w:pPr>
        <w:numPr>
          <w:ilvl w:val="0"/>
          <w:numId w:val="7"/>
        </w:numPr>
        <w:spacing w:after="0" w:line="240" w:lineRule="auto"/>
        <w:ind w:right="300"/>
        <w:jc w:val="both"/>
        <w:rPr>
          <w:rFonts w:eastAsia="Times New Roman" w:cs="Times New Roman"/>
          <w:sz w:val="24"/>
          <w:szCs w:val="24"/>
        </w:rPr>
      </w:pPr>
      <w:r w:rsidRPr="001113EA">
        <w:rPr>
          <w:rFonts w:eastAsia="Times New Roman" w:cs="Times New Roman"/>
          <w:sz w:val="24"/>
          <w:szCs w:val="24"/>
        </w:rPr>
        <w:t xml:space="preserve">lista podmiotów należących do tej samej grupy kapitałowej w rozumieniu ustawy </w:t>
      </w:r>
      <w:r w:rsidR="009D705A">
        <w:rPr>
          <w:rFonts w:eastAsia="Times New Roman" w:cs="Times New Roman"/>
          <w:sz w:val="24"/>
          <w:szCs w:val="24"/>
        </w:rPr>
        <w:br/>
      </w:r>
      <w:r w:rsidRPr="001113EA">
        <w:rPr>
          <w:rFonts w:eastAsia="Times New Roman" w:cs="Times New Roman"/>
          <w:sz w:val="24"/>
          <w:szCs w:val="24"/>
        </w:rPr>
        <w:t xml:space="preserve">z dnia 16 lutego 2007 r. o ochronie konkurencji i konsumentów albo informacji </w:t>
      </w:r>
      <w:r w:rsidR="009D705A">
        <w:rPr>
          <w:rFonts w:eastAsia="Times New Roman" w:cs="Times New Roman"/>
          <w:sz w:val="24"/>
          <w:szCs w:val="24"/>
        </w:rPr>
        <w:br/>
      </w:r>
      <w:r w:rsidRPr="001113EA">
        <w:rPr>
          <w:rFonts w:eastAsia="Times New Roman" w:cs="Times New Roman"/>
          <w:sz w:val="24"/>
          <w:szCs w:val="24"/>
        </w:rPr>
        <w:t>o tym, że nie należy do grupy kapitałowej;</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III.6) INNE DOKUMENTY</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Inne dokumenty niewymienione w </w:t>
      </w:r>
      <w:proofErr w:type="spellStart"/>
      <w:r w:rsidRPr="001113EA">
        <w:rPr>
          <w:rFonts w:eastAsia="Times New Roman" w:cs="Times New Roman"/>
          <w:sz w:val="24"/>
          <w:szCs w:val="24"/>
        </w:rPr>
        <w:t>pkt</w:t>
      </w:r>
      <w:proofErr w:type="spellEnd"/>
      <w:r w:rsidRPr="001113EA">
        <w:rPr>
          <w:rFonts w:eastAsia="Times New Roman" w:cs="Times New Roman"/>
          <w:sz w:val="24"/>
          <w:szCs w:val="24"/>
        </w:rPr>
        <w:t xml:space="preserve"> III.4) albo w </w:t>
      </w:r>
      <w:proofErr w:type="spellStart"/>
      <w:r w:rsidRPr="001113EA">
        <w:rPr>
          <w:rFonts w:eastAsia="Times New Roman" w:cs="Times New Roman"/>
          <w:sz w:val="24"/>
          <w:szCs w:val="24"/>
        </w:rPr>
        <w:t>pkt</w:t>
      </w:r>
      <w:proofErr w:type="spellEnd"/>
      <w:r w:rsidRPr="001113EA">
        <w:rPr>
          <w:rFonts w:eastAsia="Times New Roman" w:cs="Times New Roman"/>
          <w:sz w:val="24"/>
          <w:szCs w:val="24"/>
        </w:rPr>
        <w:t xml:space="preserve"> III.5)</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1)oferta cenowa zgodnie z Rozdziałem I </w:t>
      </w:r>
      <w:proofErr w:type="spellStart"/>
      <w:r w:rsidRPr="001113EA">
        <w:rPr>
          <w:rFonts w:eastAsia="Times New Roman" w:cs="Times New Roman"/>
          <w:sz w:val="24"/>
          <w:szCs w:val="24"/>
        </w:rPr>
        <w:t>pkt</w:t>
      </w:r>
      <w:proofErr w:type="spellEnd"/>
      <w:r w:rsidRPr="001113EA">
        <w:rPr>
          <w:rFonts w:eastAsia="Times New Roman" w:cs="Times New Roman"/>
          <w:sz w:val="24"/>
          <w:szCs w:val="24"/>
        </w:rPr>
        <w:t xml:space="preserve"> 3 </w:t>
      </w:r>
      <w:proofErr w:type="spellStart"/>
      <w:r w:rsidRPr="001113EA">
        <w:rPr>
          <w:rFonts w:eastAsia="Times New Roman" w:cs="Times New Roman"/>
          <w:sz w:val="24"/>
          <w:szCs w:val="24"/>
        </w:rPr>
        <w:t>siwz</w:t>
      </w:r>
      <w:proofErr w:type="spellEnd"/>
      <w:r w:rsidRPr="001113EA">
        <w:rPr>
          <w:rFonts w:eastAsia="Times New Roman" w:cs="Times New Roman"/>
          <w:sz w:val="24"/>
          <w:szCs w:val="24"/>
        </w:rPr>
        <w:t xml:space="preserve">; w przypadku składania oferty wspólnej należy złożyć jeden dokument </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2)odpowiednie pełnomocnictwa; tylko w sytuacjach określonych w Rozdziale I </w:t>
      </w:r>
      <w:proofErr w:type="spellStart"/>
      <w:r w:rsidRPr="001113EA">
        <w:rPr>
          <w:rFonts w:eastAsia="Times New Roman" w:cs="Times New Roman"/>
          <w:sz w:val="24"/>
          <w:szCs w:val="24"/>
        </w:rPr>
        <w:t>pkt</w:t>
      </w:r>
      <w:proofErr w:type="spellEnd"/>
      <w:r w:rsidRPr="001113EA">
        <w:rPr>
          <w:rFonts w:eastAsia="Times New Roman" w:cs="Times New Roman"/>
          <w:sz w:val="24"/>
          <w:szCs w:val="24"/>
        </w:rPr>
        <w:t xml:space="preserve"> 5 zdanie 2 </w:t>
      </w:r>
      <w:proofErr w:type="spellStart"/>
      <w:r w:rsidRPr="001113EA">
        <w:rPr>
          <w:rFonts w:eastAsia="Times New Roman" w:cs="Times New Roman"/>
          <w:sz w:val="24"/>
          <w:szCs w:val="24"/>
        </w:rPr>
        <w:t>siwz</w:t>
      </w:r>
      <w:proofErr w:type="spellEnd"/>
      <w:r w:rsidRPr="001113EA">
        <w:rPr>
          <w:rFonts w:eastAsia="Times New Roman" w:cs="Times New Roman"/>
          <w:sz w:val="24"/>
          <w:szCs w:val="24"/>
        </w:rPr>
        <w:t xml:space="preserve"> lub w przypadku składania oferty wspólnej (Rozdział III </w:t>
      </w:r>
      <w:proofErr w:type="spellStart"/>
      <w:r w:rsidRPr="001113EA">
        <w:rPr>
          <w:rFonts w:eastAsia="Times New Roman" w:cs="Times New Roman"/>
          <w:sz w:val="24"/>
          <w:szCs w:val="24"/>
        </w:rPr>
        <w:t>pkt</w:t>
      </w:r>
      <w:proofErr w:type="spellEnd"/>
      <w:r w:rsidRPr="001113EA">
        <w:rPr>
          <w:rFonts w:eastAsia="Times New Roman" w:cs="Times New Roman"/>
          <w:sz w:val="24"/>
          <w:szCs w:val="24"/>
        </w:rPr>
        <w:t xml:space="preserve"> 1 </w:t>
      </w:r>
      <w:proofErr w:type="spellStart"/>
      <w:r w:rsidRPr="001113EA">
        <w:rPr>
          <w:rFonts w:eastAsia="Times New Roman" w:cs="Times New Roman"/>
          <w:sz w:val="24"/>
          <w:szCs w:val="24"/>
        </w:rPr>
        <w:t>siwz</w:t>
      </w:r>
      <w:proofErr w:type="spellEnd"/>
      <w:r w:rsidRPr="001113EA">
        <w:rPr>
          <w:rFonts w:eastAsia="Times New Roman" w:cs="Times New Roman"/>
          <w:sz w:val="24"/>
          <w:szCs w:val="24"/>
        </w:rPr>
        <w:t>),</w:t>
      </w:r>
    </w:p>
    <w:p w:rsidR="009D705A" w:rsidRDefault="009D705A" w:rsidP="009D705A">
      <w:pPr>
        <w:spacing w:after="0" w:line="240" w:lineRule="auto"/>
        <w:jc w:val="both"/>
        <w:rPr>
          <w:rFonts w:eastAsia="Times New Roman" w:cs="Times New Roman"/>
          <w:sz w:val="24"/>
          <w:szCs w:val="24"/>
        </w:rPr>
      </w:pP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SEKCJA IV: PROCEDURA</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IV.1) TRYB UDZIELENIA ZAMÓWIENIA</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IV.1.1) Tryb udzielenia zamówienia:</w:t>
      </w:r>
      <w:r w:rsidRPr="001113EA">
        <w:rPr>
          <w:rFonts w:eastAsia="Times New Roman" w:cs="Times New Roman"/>
          <w:sz w:val="24"/>
          <w:szCs w:val="24"/>
        </w:rPr>
        <w:t xml:space="preserve"> przetarg nieograniczony.</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IV.2) KRYTERIA OCENY OFERT</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 xml:space="preserve">IV.2.1) Kryteria oceny ofert: </w:t>
      </w:r>
      <w:r w:rsidRPr="001113EA">
        <w:rPr>
          <w:rFonts w:eastAsia="Times New Roman" w:cs="Times New Roman"/>
          <w:sz w:val="24"/>
          <w:szCs w:val="24"/>
        </w:rPr>
        <w:t>cena oraz inne kryteria związane z przedmiotem zamówienia:</w:t>
      </w:r>
    </w:p>
    <w:p w:rsidR="001113EA" w:rsidRPr="001113EA" w:rsidRDefault="001113EA" w:rsidP="009D705A">
      <w:pPr>
        <w:numPr>
          <w:ilvl w:val="0"/>
          <w:numId w:val="8"/>
        </w:numPr>
        <w:spacing w:after="0" w:line="240" w:lineRule="auto"/>
        <w:jc w:val="both"/>
        <w:rPr>
          <w:rFonts w:eastAsia="Times New Roman" w:cs="Times New Roman"/>
          <w:sz w:val="24"/>
          <w:szCs w:val="24"/>
        </w:rPr>
      </w:pPr>
      <w:r w:rsidRPr="001113EA">
        <w:rPr>
          <w:rFonts w:eastAsia="Times New Roman" w:cs="Times New Roman"/>
          <w:sz w:val="24"/>
          <w:szCs w:val="24"/>
        </w:rPr>
        <w:t>1 - Cena - 90</w:t>
      </w:r>
    </w:p>
    <w:p w:rsidR="001113EA" w:rsidRPr="001113EA" w:rsidRDefault="001113EA" w:rsidP="009D705A">
      <w:pPr>
        <w:numPr>
          <w:ilvl w:val="0"/>
          <w:numId w:val="8"/>
        </w:numPr>
        <w:spacing w:after="0" w:line="240" w:lineRule="auto"/>
        <w:jc w:val="both"/>
        <w:rPr>
          <w:rFonts w:eastAsia="Times New Roman" w:cs="Times New Roman"/>
          <w:sz w:val="24"/>
          <w:szCs w:val="24"/>
        </w:rPr>
      </w:pPr>
      <w:r w:rsidRPr="001113EA">
        <w:rPr>
          <w:rFonts w:eastAsia="Times New Roman" w:cs="Times New Roman"/>
          <w:sz w:val="24"/>
          <w:szCs w:val="24"/>
        </w:rPr>
        <w:t>2 - oferowany okres gwarancji i rękojmi - 10</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IV.2.2)</w:t>
      </w:r>
      <w:r w:rsidRPr="001113EA">
        <w:rPr>
          <w:rFonts w:eastAsia="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tblPr>
      <w:tblGrid>
        <w:gridCol w:w="270"/>
        <w:gridCol w:w="8888"/>
      </w:tblGrid>
      <w:tr w:rsidR="001113EA" w:rsidRPr="001113EA" w:rsidTr="001113EA">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 </w:t>
            </w:r>
          </w:p>
        </w:tc>
        <w:tc>
          <w:tcPr>
            <w:tcW w:w="0" w:type="auto"/>
            <w:vAlign w:val="center"/>
            <w:hideMark/>
          </w:tcPr>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przeprowadzona będzie aukcja elektroniczna,</w:t>
            </w:r>
            <w:r w:rsidRPr="001113EA">
              <w:rPr>
                <w:rFonts w:eastAsia="Times New Roman" w:cs="Times New Roman"/>
                <w:sz w:val="24"/>
                <w:szCs w:val="24"/>
              </w:rPr>
              <w:t xml:space="preserve"> adres strony, na której będzie prowadzona: </w:t>
            </w:r>
          </w:p>
        </w:tc>
      </w:tr>
    </w:tbl>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IV.3) ZMIANA UMOWY</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 xml:space="preserve">przewiduje się istotne zmiany postanowień zawartej umowy w stosunku do treści oferty, na podstawie której dokonano wyboru wykonawcy: </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Dopuszczalne zmiany postanowień umowy oraz określenie warunków zmian</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1. Zmiana postanowień niniejszej umowy może nastąpić na wniosek Wykonawcy lub Zamawiającego na podstawie art. 144 ustawy Prawo zamówień publicznych.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Za istotne zmiany uważa się: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1) przesunięcie terminu wykonania przedmiotu zamówienia;</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 2) zmianę wynagrodzenia;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3) zmianę osób przewidzianych do realizacji umowy.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2. Przesunięcie terminu może nastąpić w następujących przypadkach: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lastRenderedPageBreak/>
        <w:t xml:space="preserve">1) wystąpią okoliczności niezależne od Wykonawcy, przy zachowaniu przez niego należytej staranności, skutkujące niemożnością dotrzymania terminu realizacji przedmiotu umowy,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2) wystąpi konieczność udzielenia zamówień dodatkowych niezbędnych do prawidłowego wykonania przedmiotu umowy, których wykonanie wpływa na realizację niniejszej umowy, 3) istotnej zmiany przepisów prawnych mających wpływ na wykonanie przedmiotu umowy, 4) przedłużenia procedury uzyskiwania opinii, uzgodnień, pozwoleń z przyczyn niezależnych od Wykonawcy, tj. z powodu niezachowania terminów administracyjnych przez organy czy instytucje,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5) działania siły wyższej, czyli zdarzeni zewnętrznego, którego skutków nie da się przewidzieć np. huragan , powódź,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6) wyjątkowo niesprzyjających warunków atmosferycznych, uniemożliwiających wykonanie robót zgodnie zasadami współczesnej wiedzy technicznej i obowiązujących przepisów.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3. Zmiana wynagrodzenia nastąpić może w przypadku: zmiany urzędowej stawki podatku VAT.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4. Zmiana osób przewidzianych do realizacji umowy może nastąpić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z innej niezależnej od Wykonawcy przyczyny.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5. Warunkiem dokonania zmian, jest złożenie wniosku przez stronę inicjującą zmianę zawierającą między innymi :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1) Opis propozycji zmiany,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2) Uzasadnienia zmiany , </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 xml:space="preserve">3) Opis wpływu zmiany na termin wykonania umowy </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t>6. Dokonanie zmian wymaga podpisania przez obie strony aneksu do umowy, na piśmie pod rygorem nieważności.</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IV.4) INFORMACJE ADMINISTRACYJNE</w:t>
      </w:r>
    </w:p>
    <w:p w:rsidR="009D705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IV.4.1)</w:t>
      </w:r>
      <w:r w:rsidRPr="001113EA">
        <w:rPr>
          <w:rFonts w:eastAsia="Times New Roman" w:cs="Times New Roman"/>
          <w:sz w:val="24"/>
          <w:szCs w:val="24"/>
        </w:rPr>
        <w:t> </w:t>
      </w:r>
      <w:r w:rsidRPr="001113EA">
        <w:rPr>
          <w:rFonts w:eastAsia="Times New Roman" w:cs="Times New Roman"/>
          <w:b/>
          <w:bCs/>
          <w:sz w:val="24"/>
          <w:szCs w:val="24"/>
        </w:rPr>
        <w:t>Adres strony internetowej, na której jest dostępna specyfikacja istotnych warunków zamówienia:</w:t>
      </w:r>
      <w:r w:rsidRPr="001113EA">
        <w:rPr>
          <w:rFonts w:eastAsia="Times New Roman" w:cs="Times New Roman"/>
          <w:sz w:val="24"/>
          <w:szCs w:val="24"/>
        </w:rPr>
        <w:t xml:space="preserve"> </w:t>
      </w:r>
      <w:hyperlink r:id="rId5" w:history="1">
        <w:r w:rsidR="009D705A" w:rsidRPr="00516244">
          <w:rPr>
            <w:rStyle w:val="Hipercze"/>
            <w:rFonts w:eastAsia="Times New Roman" w:cs="Times New Roman"/>
            <w:sz w:val="24"/>
            <w:szCs w:val="24"/>
          </w:rPr>
          <w:t>http://bip.mieszkowice.pl/zamowienia</w:t>
        </w:r>
      </w:hyperlink>
      <w:r w:rsidR="009D705A">
        <w:rPr>
          <w:rFonts w:eastAsia="Times New Roman" w:cs="Times New Roman"/>
          <w:sz w:val="24"/>
          <w:szCs w:val="24"/>
        </w:rPr>
        <w:t xml:space="preserve"> </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sz w:val="24"/>
          <w:szCs w:val="24"/>
        </w:rPr>
        <w:br/>
      </w:r>
      <w:r w:rsidRPr="001113EA">
        <w:rPr>
          <w:rFonts w:eastAsia="Times New Roman" w:cs="Times New Roman"/>
          <w:b/>
          <w:bCs/>
          <w:sz w:val="24"/>
          <w:szCs w:val="24"/>
        </w:rPr>
        <w:t>Specyfikację istotnych warunków zamówienia można uzyskać pod adresem:</w:t>
      </w:r>
      <w:r w:rsidRPr="001113EA">
        <w:rPr>
          <w:rFonts w:eastAsia="Times New Roman" w:cs="Times New Roman"/>
          <w:sz w:val="24"/>
          <w:szCs w:val="24"/>
        </w:rPr>
        <w:t xml:space="preserve"> Urząd Miejski w Mieszkowicach, ul. F. Chopina 1, 74-505 Mieszkowice Referat </w:t>
      </w:r>
      <w:proofErr w:type="spellStart"/>
      <w:r w:rsidRPr="001113EA">
        <w:rPr>
          <w:rFonts w:eastAsia="Times New Roman" w:cs="Times New Roman"/>
          <w:sz w:val="24"/>
          <w:szCs w:val="24"/>
        </w:rPr>
        <w:t>GPOiŚ</w:t>
      </w:r>
      <w:proofErr w:type="spellEnd"/>
      <w:r w:rsidRPr="001113EA">
        <w:rPr>
          <w:rFonts w:eastAsia="Times New Roman" w:cs="Times New Roman"/>
          <w:sz w:val="24"/>
          <w:szCs w:val="24"/>
        </w:rPr>
        <w:t xml:space="preserve"> II piętro pok. nr 22.</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IV.4.4) Termin składania wniosków o dopuszczenie do udziału w postępowaniu lub ofert:</w:t>
      </w:r>
      <w:r w:rsidRPr="001113EA">
        <w:rPr>
          <w:rFonts w:eastAsia="Times New Roman" w:cs="Times New Roman"/>
          <w:sz w:val="24"/>
          <w:szCs w:val="24"/>
        </w:rPr>
        <w:t xml:space="preserve"> </w:t>
      </w:r>
      <w:r w:rsidRPr="001113EA">
        <w:rPr>
          <w:rFonts w:eastAsia="Times New Roman" w:cs="Times New Roman"/>
          <w:b/>
          <w:sz w:val="24"/>
          <w:szCs w:val="24"/>
        </w:rPr>
        <w:t>23.07.2015 godzina 11:00</w:t>
      </w:r>
      <w:r w:rsidRPr="001113EA">
        <w:rPr>
          <w:rFonts w:eastAsia="Times New Roman" w:cs="Times New Roman"/>
          <w:sz w:val="24"/>
          <w:szCs w:val="24"/>
        </w:rPr>
        <w:t>, miejsce: Urząd Miejski w Mieszkowicach, ul. F. Chopina 1, 74-505 Mieszkowice Sekretariat I piętro pok. nr 4.</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IV.4.5) Termin związania ofertą:</w:t>
      </w:r>
      <w:r w:rsidRPr="001113EA">
        <w:rPr>
          <w:rFonts w:eastAsia="Times New Roman" w:cs="Times New Roman"/>
          <w:sz w:val="24"/>
          <w:szCs w:val="24"/>
        </w:rPr>
        <w:t xml:space="preserve"> okres w dniach: 30 (od ostatecznego terminu składania ofert).</w:t>
      </w:r>
    </w:p>
    <w:p w:rsidR="001113EA" w:rsidRPr="001113EA" w:rsidRDefault="001113EA" w:rsidP="009D705A">
      <w:pPr>
        <w:spacing w:after="0" w:line="240" w:lineRule="auto"/>
        <w:jc w:val="both"/>
        <w:rPr>
          <w:rFonts w:eastAsia="Times New Roman" w:cs="Times New Roman"/>
          <w:sz w:val="24"/>
          <w:szCs w:val="24"/>
        </w:rPr>
      </w:pPr>
      <w:r w:rsidRPr="001113EA">
        <w:rPr>
          <w:rFonts w:eastAsia="Times New Roman" w:cs="Times New Roman"/>
          <w:b/>
          <w:bCs/>
          <w:sz w:val="24"/>
          <w:szCs w:val="24"/>
        </w:rPr>
        <w:t xml:space="preserve">IV.4.17) Czy przewiduje się unieważnienie postępowania o udzielenie zamówienia, </w:t>
      </w:r>
      <w:r w:rsidR="009D705A">
        <w:rPr>
          <w:rFonts w:eastAsia="Times New Roman" w:cs="Times New Roman"/>
          <w:b/>
          <w:bCs/>
          <w:sz w:val="24"/>
          <w:szCs w:val="24"/>
        </w:rPr>
        <w:br/>
      </w:r>
      <w:r w:rsidRPr="001113EA">
        <w:rPr>
          <w:rFonts w:eastAsia="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1113EA">
        <w:rPr>
          <w:rFonts w:eastAsia="Times New Roman" w:cs="Times New Roman"/>
          <w:sz w:val="24"/>
          <w:szCs w:val="24"/>
        </w:rPr>
        <w:t>nie</w:t>
      </w:r>
    </w:p>
    <w:p w:rsidR="001113EA" w:rsidRPr="001113EA" w:rsidRDefault="001113EA" w:rsidP="009D705A">
      <w:pPr>
        <w:spacing w:after="0" w:line="240" w:lineRule="auto"/>
        <w:jc w:val="both"/>
        <w:rPr>
          <w:rFonts w:eastAsia="Times New Roman" w:cs="Times New Roman"/>
          <w:sz w:val="24"/>
          <w:szCs w:val="24"/>
        </w:rPr>
      </w:pPr>
    </w:p>
    <w:p w:rsidR="00BD5D90" w:rsidRPr="001113EA" w:rsidRDefault="00BD5D90" w:rsidP="009D705A">
      <w:pPr>
        <w:spacing w:after="0" w:line="240" w:lineRule="auto"/>
        <w:jc w:val="both"/>
        <w:rPr>
          <w:sz w:val="24"/>
          <w:szCs w:val="24"/>
        </w:rPr>
      </w:pPr>
    </w:p>
    <w:sectPr w:rsidR="00BD5D90" w:rsidRPr="001113E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2059C"/>
    <w:multiLevelType w:val="multilevel"/>
    <w:tmpl w:val="A16C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777B9C"/>
    <w:multiLevelType w:val="multilevel"/>
    <w:tmpl w:val="A330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942F22"/>
    <w:multiLevelType w:val="multilevel"/>
    <w:tmpl w:val="CB4E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E70BB3"/>
    <w:multiLevelType w:val="multilevel"/>
    <w:tmpl w:val="1DB4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1D695F"/>
    <w:multiLevelType w:val="multilevel"/>
    <w:tmpl w:val="6B2E6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707F6D"/>
    <w:multiLevelType w:val="multilevel"/>
    <w:tmpl w:val="9D62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62C39CD"/>
    <w:multiLevelType w:val="multilevel"/>
    <w:tmpl w:val="5CAA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7A11FFB"/>
    <w:multiLevelType w:val="multilevel"/>
    <w:tmpl w:val="4F74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4"/>
  </w:num>
  <w:num w:numId="4">
    <w:abstractNumId w:val="6"/>
  </w:num>
  <w:num w:numId="5">
    <w:abstractNumId w:val="5"/>
  </w:num>
  <w:num w:numId="6">
    <w:abstractNumId w:val="1"/>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1113EA"/>
    <w:rsid w:val="001113EA"/>
    <w:rsid w:val="00344BB0"/>
    <w:rsid w:val="009D705A"/>
    <w:rsid w:val="00AF25B3"/>
    <w:rsid w:val="00BD5D9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1113EA"/>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1113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1113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1113EA"/>
    <w:pPr>
      <w:spacing w:before="100" w:beforeAutospacing="1" w:after="100"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9D705A"/>
    <w:pPr>
      <w:ind w:left="720"/>
      <w:contextualSpacing/>
    </w:pPr>
  </w:style>
  <w:style w:type="character" w:styleId="Hipercze">
    <w:name w:val="Hyperlink"/>
    <w:basedOn w:val="Domylnaczcionkaakapitu"/>
    <w:uiPriority w:val="99"/>
    <w:unhideWhenUsed/>
    <w:rsid w:val="009D705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5172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ip.mieszkowice.pl/zamowienia"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1878</Words>
  <Characters>11274</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2015-07-09T07:00:00Z</dcterms:created>
  <dcterms:modified xsi:type="dcterms:W3CDTF">2015-07-09T07:10:00Z</dcterms:modified>
</cp:coreProperties>
</file>