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D791A" w:rsidP="007D791A">
      <w:pPr>
        <w:spacing w:after="0" w:line="240" w:lineRule="auto"/>
        <w:jc w:val="right"/>
        <w:rPr>
          <w:sz w:val="24"/>
          <w:szCs w:val="24"/>
        </w:rPr>
      </w:pPr>
      <w:r>
        <w:rPr>
          <w:sz w:val="24"/>
          <w:szCs w:val="24"/>
        </w:rPr>
        <w:t>Mieszkowice, dnia 14.04.2015r.</w:t>
      </w:r>
    </w:p>
    <w:p w:rsidR="007D791A" w:rsidRDefault="007D791A" w:rsidP="007D791A">
      <w:pPr>
        <w:spacing w:after="0" w:line="240" w:lineRule="auto"/>
        <w:rPr>
          <w:sz w:val="24"/>
          <w:szCs w:val="24"/>
        </w:rPr>
      </w:pPr>
    </w:p>
    <w:p w:rsidR="007D791A" w:rsidRPr="007D791A" w:rsidRDefault="007D791A" w:rsidP="007D791A">
      <w:pPr>
        <w:spacing w:after="0" w:line="240" w:lineRule="auto"/>
        <w:rPr>
          <w:sz w:val="24"/>
          <w:szCs w:val="24"/>
        </w:rPr>
      </w:pPr>
      <w:r>
        <w:rPr>
          <w:sz w:val="24"/>
          <w:szCs w:val="24"/>
        </w:rPr>
        <w:t>GP.271.1.2015</w:t>
      </w:r>
    </w:p>
    <w:p w:rsidR="007D791A" w:rsidRPr="007D791A" w:rsidRDefault="007D791A" w:rsidP="007D791A">
      <w:pPr>
        <w:spacing w:after="0" w:line="240" w:lineRule="auto"/>
        <w:rPr>
          <w:sz w:val="24"/>
          <w:szCs w:val="24"/>
        </w:rPr>
      </w:pPr>
    </w:p>
    <w:p w:rsidR="007D791A" w:rsidRPr="007D791A" w:rsidRDefault="007D791A" w:rsidP="007D791A">
      <w:pPr>
        <w:spacing w:after="0" w:line="240" w:lineRule="auto"/>
        <w:rPr>
          <w:rFonts w:eastAsia="Times New Roman" w:cs="Times New Roman"/>
          <w:sz w:val="24"/>
          <w:szCs w:val="24"/>
        </w:rPr>
      </w:pPr>
    </w:p>
    <w:p w:rsidR="007D791A" w:rsidRDefault="007D791A" w:rsidP="007D791A">
      <w:pPr>
        <w:spacing w:after="0" w:line="240" w:lineRule="auto"/>
        <w:jc w:val="both"/>
        <w:rPr>
          <w:rFonts w:eastAsia="Times New Roman" w:cs="Times New Roman"/>
          <w:sz w:val="24"/>
          <w:szCs w:val="24"/>
        </w:rPr>
      </w:pPr>
      <w:r w:rsidRPr="007D791A">
        <w:rPr>
          <w:rFonts w:eastAsia="Times New Roman" w:cs="Times New Roman"/>
          <w:b/>
          <w:bCs/>
          <w:sz w:val="24"/>
          <w:szCs w:val="24"/>
        </w:rPr>
        <w:t>Mieszkowice: Remont świetlicy wiejskiej w miejscowości Kłosów - etap II roboty budowlane wewnętrzne</w:t>
      </w:r>
      <w:r>
        <w:rPr>
          <w:rFonts w:eastAsia="Times New Roman" w:cs="Times New Roman"/>
          <w:sz w:val="24"/>
          <w:szCs w:val="24"/>
        </w:rPr>
        <w:t xml:space="preserve"> </w:t>
      </w:r>
      <w:r w:rsidRPr="007D791A">
        <w:rPr>
          <w:rFonts w:eastAsia="Times New Roman" w:cs="Times New Roman"/>
          <w:b/>
          <w:bCs/>
          <w:sz w:val="24"/>
          <w:szCs w:val="24"/>
        </w:rPr>
        <w:t>Numer ogłoszenia: 51615 - 2015; data zamieszczenia: 14.04.2015</w:t>
      </w:r>
      <w:r w:rsidRPr="007D791A">
        <w:rPr>
          <w:rFonts w:eastAsia="Times New Roman" w:cs="Times New Roman"/>
          <w:sz w:val="24"/>
          <w:szCs w:val="24"/>
        </w:rPr>
        <w:br/>
      </w:r>
    </w:p>
    <w:p w:rsidR="007D791A" w:rsidRDefault="007D791A" w:rsidP="007D791A">
      <w:pPr>
        <w:spacing w:after="0" w:line="240" w:lineRule="auto"/>
        <w:jc w:val="center"/>
        <w:rPr>
          <w:rFonts w:eastAsia="Times New Roman" w:cs="Times New Roman"/>
          <w:b/>
          <w:sz w:val="32"/>
          <w:szCs w:val="32"/>
        </w:rPr>
      </w:pPr>
      <w:r w:rsidRPr="007D791A">
        <w:rPr>
          <w:rFonts w:eastAsia="Times New Roman" w:cs="Times New Roman"/>
          <w:b/>
          <w:sz w:val="32"/>
          <w:szCs w:val="32"/>
        </w:rPr>
        <w:t xml:space="preserve">OGŁOSZENIE O ZAMÓWIENIU </w:t>
      </w:r>
    </w:p>
    <w:p w:rsidR="007D791A" w:rsidRPr="007D791A" w:rsidRDefault="007D791A" w:rsidP="007D791A">
      <w:pPr>
        <w:spacing w:after="0" w:line="240" w:lineRule="auto"/>
        <w:jc w:val="center"/>
        <w:rPr>
          <w:rFonts w:eastAsia="Times New Roman" w:cs="Times New Roman"/>
          <w:b/>
          <w:sz w:val="32"/>
          <w:szCs w:val="32"/>
        </w:rPr>
      </w:pPr>
      <w:r w:rsidRPr="007D791A">
        <w:rPr>
          <w:rFonts w:eastAsia="Times New Roman" w:cs="Times New Roman"/>
          <w:b/>
          <w:sz w:val="32"/>
          <w:szCs w:val="32"/>
        </w:rPr>
        <w:t>- roboty budowlane</w:t>
      </w:r>
    </w:p>
    <w:p w:rsidR="007D791A" w:rsidRDefault="007D791A" w:rsidP="007D791A">
      <w:pPr>
        <w:spacing w:after="0" w:line="240" w:lineRule="auto"/>
        <w:rPr>
          <w:rFonts w:eastAsia="Times New Roman" w:cs="Times New Roman"/>
          <w:sz w:val="24"/>
          <w:szCs w:val="24"/>
        </w:rPr>
      </w:pP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Zamieszczanie ogłoszenia:</w:t>
      </w:r>
      <w:r w:rsidRPr="007D791A">
        <w:rPr>
          <w:rFonts w:eastAsia="Times New Roman" w:cs="Times New Roman"/>
          <w:sz w:val="24"/>
          <w:szCs w:val="24"/>
        </w:rPr>
        <w:t xml:space="preserve"> obowiązkowe.</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Ogłoszenie dotyczy:</w:t>
      </w:r>
      <w:r w:rsidRPr="007D791A">
        <w:rPr>
          <w:rFonts w:eastAsia="Times New Roman" w:cs="Times New Roman"/>
          <w:sz w:val="24"/>
          <w:szCs w:val="24"/>
        </w:rPr>
        <w:t xml:space="preserve"> zamówienia publicznego.</w:t>
      </w:r>
    </w:p>
    <w:p w:rsidR="007D791A" w:rsidRDefault="007D791A" w:rsidP="007D791A">
      <w:pPr>
        <w:spacing w:after="0" w:line="240" w:lineRule="auto"/>
        <w:rPr>
          <w:rFonts w:eastAsia="Times New Roman" w:cs="Times New Roman"/>
          <w:sz w:val="24"/>
          <w:szCs w:val="24"/>
        </w:rPr>
      </w:pPr>
    </w:p>
    <w:p w:rsidR="007D791A" w:rsidRPr="007D791A" w:rsidRDefault="007D791A" w:rsidP="007D791A">
      <w:pPr>
        <w:spacing w:after="0" w:line="240" w:lineRule="auto"/>
        <w:jc w:val="both"/>
        <w:rPr>
          <w:rFonts w:eastAsia="Times New Roman" w:cs="Times New Roman"/>
          <w:sz w:val="24"/>
          <w:szCs w:val="24"/>
        </w:rPr>
      </w:pPr>
      <w:r w:rsidRPr="007D791A">
        <w:rPr>
          <w:rFonts w:eastAsia="Times New Roman" w:cs="Times New Roman"/>
          <w:sz w:val="24"/>
          <w:szCs w:val="24"/>
        </w:rPr>
        <w:t>SEKCJA I: ZAMAWIAJĄCY</w:t>
      </w:r>
    </w:p>
    <w:p w:rsidR="007D791A" w:rsidRPr="007D791A" w:rsidRDefault="007D791A" w:rsidP="007D791A">
      <w:pPr>
        <w:spacing w:after="0" w:line="240" w:lineRule="auto"/>
        <w:jc w:val="both"/>
        <w:rPr>
          <w:rFonts w:eastAsia="Times New Roman" w:cs="Times New Roman"/>
          <w:sz w:val="24"/>
          <w:szCs w:val="24"/>
        </w:rPr>
      </w:pPr>
      <w:r w:rsidRPr="007D791A">
        <w:rPr>
          <w:rFonts w:eastAsia="Times New Roman" w:cs="Times New Roman"/>
          <w:b/>
          <w:bCs/>
          <w:sz w:val="24"/>
          <w:szCs w:val="24"/>
        </w:rPr>
        <w:t>I. 1) NAZWA I ADRES:</w:t>
      </w:r>
      <w:r w:rsidRPr="007D791A">
        <w:rPr>
          <w:rFonts w:eastAsia="Times New Roman" w:cs="Times New Roman"/>
          <w:sz w:val="24"/>
          <w:szCs w:val="24"/>
        </w:rPr>
        <w:t xml:space="preserve"> Gmina Mieszkowice , ul. F. Chopina 1, 74-505 Mieszkowice, woj. zachodniopomorskie, tel. 91 4145276, faks 91 4145031.</w:t>
      </w:r>
    </w:p>
    <w:p w:rsidR="007D791A" w:rsidRPr="007D791A" w:rsidRDefault="007D791A" w:rsidP="007D791A">
      <w:pPr>
        <w:numPr>
          <w:ilvl w:val="0"/>
          <w:numId w:val="1"/>
        </w:numPr>
        <w:spacing w:after="0" w:line="240" w:lineRule="auto"/>
        <w:jc w:val="both"/>
        <w:rPr>
          <w:rFonts w:eastAsia="Times New Roman" w:cs="Times New Roman"/>
          <w:sz w:val="24"/>
          <w:szCs w:val="24"/>
        </w:rPr>
      </w:pPr>
      <w:r w:rsidRPr="007D791A">
        <w:rPr>
          <w:rFonts w:eastAsia="Times New Roman" w:cs="Times New Roman"/>
          <w:b/>
          <w:bCs/>
          <w:sz w:val="24"/>
          <w:szCs w:val="24"/>
        </w:rPr>
        <w:t>Adres strony internetowej zamawiającego:</w:t>
      </w:r>
      <w:r w:rsidRPr="007D791A">
        <w:rPr>
          <w:rFonts w:eastAsia="Times New Roman" w:cs="Times New Roman"/>
          <w:sz w:val="24"/>
          <w:szCs w:val="24"/>
        </w:rPr>
        <w:t xml:space="preserve"> </w:t>
      </w:r>
      <w:hyperlink r:id="rId5" w:history="1">
        <w:r w:rsidR="00C44963" w:rsidRPr="00792D9D">
          <w:rPr>
            <w:rStyle w:val="Hipercze"/>
            <w:rFonts w:eastAsia="Times New Roman" w:cs="Times New Roman"/>
            <w:sz w:val="24"/>
            <w:szCs w:val="24"/>
          </w:rPr>
          <w:t>www.mieszkowice.pl</w:t>
        </w:r>
      </w:hyperlink>
      <w:r w:rsidR="00C44963">
        <w:rPr>
          <w:rFonts w:eastAsia="Times New Roman" w:cs="Times New Roman"/>
          <w:sz w:val="24"/>
          <w:szCs w:val="24"/>
        </w:rPr>
        <w:t xml:space="preserve"> </w:t>
      </w:r>
    </w:p>
    <w:p w:rsidR="007D791A" w:rsidRPr="007D791A" w:rsidRDefault="007D791A" w:rsidP="007D791A">
      <w:pPr>
        <w:numPr>
          <w:ilvl w:val="0"/>
          <w:numId w:val="1"/>
        </w:numPr>
        <w:spacing w:after="0" w:line="240" w:lineRule="auto"/>
        <w:jc w:val="both"/>
        <w:rPr>
          <w:rFonts w:eastAsia="Times New Roman" w:cs="Times New Roman"/>
          <w:sz w:val="24"/>
          <w:szCs w:val="24"/>
        </w:rPr>
      </w:pPr>
      <w:r w:rsidRPr="007D791A">
        <w:rPr>
          <w:rFonts w:eastAsia="Times New Roman" w:cs="Times New Roman"/>
          <w:b/>
          <w:bCs/>
          <w:sz w:val="24"/>
          <w:szCs w:val="24"/>
        </w:rPr>
        <w:t>Adres strony internetowej, pod którym dostępne są informacje dotyczące dynamicznego systemu zakupów:</w:t>
      </w:r>
      <w:r w:rsidRPr="007D791A">
        <w:rPr>
          <w:rFonts w:eastAsia="Times New Roman" w:cs="Times New Roman"/>
          <w:sz w:val="24"/>
          <w:szCs w:val="24"/>
        </w:rPr>
        <w:t xml:space="preserve"> nie dotyczy</w:t>
      </w:r>
    </w:p>
    <w:p w:rsidR="007D791A" w:rsidRPr="007D791A" w:rsidRDefault="007D791A" w:rsidP="007D791A">
      <w:pPr>
        <w:spacing w:after="0" w:line="240" w:lineRule="auto"/>
        <w:jc w:val="both"/>
        <w:rPr>
          <w:rFonts w:eastAsia="Times New Roman" w:cs="Times New Roman"/>
          <w:sz w:val="24"/>
          <w:szCs w:val="24"/>
        </w:rPr>
      </w:pPr>
      <w:r w:rsidRPr="007D791A">
        <w:rPr>
          <w:rFonts w:eastAsia="Times New Roman" w:cs="Times New Roman"/>
          <w:b/>
          <w:bCs/>
          <w:sz w:val="24"/>
          <w:szCs w:val="24"/>
        </w:rPr>
        <w:t>I. 2) RODZAJ ZAMAWIAJĄCEGO:</w:t>
      </w:r>
      <w:r w:rsidRPr="007D791A">
        <w:rPr>
          <w:rFonts w:eastAsia="Times New Roman" w:cs="Times New Roman"/>
          <w:sz w:val="24"/>
          <w:szCs w:val="24"/>
        </w:rPr>
        <w:t xml:space="preserve"> Administracja samorządowa.</w:t>
      </w:r>
    </w:p>
    <w:p w:rsidR="007D791A" w:rsidRDefault="007D791A" w:rsidP="007D791A">
      <w:pPr>
        <w:spacing w:after="0" w:line="240" w:lineRule="auto"/>
        <w:rPr>
          <w:rFonts w:eastAsia="Times New Roman" w:cs="Times New Roman"/>
          <w:sz w:val="24"/>
          <w:szCs w:val="24"/>
        </w:rPr>
      </w:pP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sz w:val="24"/>
          <w:szCs w:val="24"/>
        </w:rPr>
        <w:t>SEKCJA II: PRZEDMIOT ZAMÓWIENIA</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II.1) OKREŚLENIE PRZEDMIOTU ZAMÓWIENIA</w:t>
      </w:r>
    </w:p>
    <w:p w:rsidR="00C44963" w:rsidRDefault="007D791A" w:rsidP="007D791A">
      <w:pPr>
        <w:spacing w:after="0" w:line="240" w:lineRule="auto"/>
        <w:rPr>
          <w:rFonts w:eastAsia="Times New Roman" w:cs="Times New Roman"/>
          <w:b/>
          <w:bCs/>
          <w:sz w:val="24"/>
          <w:szCs w:val="24"/>
        </w:rPr>
      </w:pPr>
      <w:r w:rsidRPr="007D791A">
        <w:rPr>
          <w:rFonts w:eastAsia="Times New Roman" w:cs="Times New Roman"/>
          <w:b/>
          <w:bCs/>
          <w:sz w:val="24"/>
          <w:szCs w:val="24"/>
        </w:rPr>
        <w:t>II.1.1) Nazwa nadana zamówieniu przez zamawiającego:</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sz w:val="24"/>
          <w:szCs w:val="24"/>
        </w:rPr>
        <w:t xml:space="preserve"> </w:t>
      </w:r>
      <w:r w:rsidRPr="007D791A">
        <w:rPr>
          <w:rFonts w:eastAsia="Times New Roman" w:cs="Times New Roman"/>
          <w:b/>
          <w:sz w:val="24"/>
          <w:szCs w:val="24"/>
          <w:u w:val="single"/>
        </w:rPr>
        <w:t>Remont świetlicy wiejskiej w miejscowości Kłosów - etap II roboty budowlane</w:t>
      </w:r>
      <w:r w:rsidRPr="007D791A">
        <w:rPr>
          <w:rFonts w:eastAsia="Times New Roman" w:cs="Times New Roman"/>
          <w:b/>
          <w:sz w:val="24"/>
          <w:szCs w:val="24"/>
        </w:rPr>
        <w:t xml:space="preserve"> wewnętrzne.</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II.1.2) Rodzaj zamówienia:</w:t>
      </w:r>
      <w:r w:rsidRPr="007D791A">
        <w:rPr>
          <w:rFonts w:eastAsia="Times New Roman" w:cs="Times New Roman"/>
          <w:sz w:val="24"/>
          <w:szCs w:val="24"/>
        </w:rPr>
        <w:t xml:space="preserve"> roboty budowlane.</w:t>
      </w:r>
    </w:p>
    <w:p w:rsidR="00C44963"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II.1.4) Określenie przedmiotu oraz wielkości lub zakresu zamówienia:</w:t>
      </w:r>
      <w:r w:rsidRPr="007D791A">
        <w:rPr>
          <w:rFonts w:eastAsia="Times New Roman" w:cs="Times New Roman"/>
          <w:sz w:val="24"/>
          <w:szCs w:val="24"/>
        </w:rPr>
        <w:t xml:space="preserve"> </w:t>
      </w:r>
    </w:p>
    <w:p w:rsidR="00563654" w:rsidRDefault="00563654" w:rsidP="007D791A">
      <w:pPr>
        <w:spacing w:after="0" w:line="240" w:lineRule="auto"/>
        <w:rPr>
          <w:rFonts w:eastAsia="Times New Roman" w:cs="Times New Roman"/>
          <w:sz w:val="24"/>
          <w:szCs w:val="24"/>
        </w:rPr>
      </w:pPr>
    </w:p>
    <w:p w:rsidR="00C44963" w:rsidRDefault="007D791A" w:rsidP="007D791A">
      <w:pPr>
        <w:spacing w:after="0" w:line="240" w:lineRule="auto"/>
        <w:rPr>
          <w:rFonts w:eastAsia="Times New Roman" w:cs="Times New Roman"/>
          <w:sz w:val="24"/>
          <w:szCs w:val="24"/>
        </w:rPr>
      </w:pPr>
      <w:r w:rsidRPr="007D791A">
        <w:rPr>
          <w:rFonts w:eastAsia="Times New Roman" w:cs="Times New Roman"/>
          <w:sz w:val="24"/>
          <w:szCs w:val="24"/>
        </w:rPr>
        <w:t xml:space="preserve">Drugi etap robót obejmuje: </w:t>
      </w:r>
    </w:p>
    <w:p w:rsidR="00563654" w:rsidRPr="00E31926" w:rsidRDefault="00563654" w:rsidP="00563654">
      <w:pPr>
        <w:autoSpaceDE w:val="0"/>
        <w:autoSpaceDN w:val="0"/>
        <w:adjustRightInd w:val="0"/>
        <w:spacing w:after="0" w:line="240" w:lineRule="auto"/>
        <w:rPr>
          <w:rFonts w:cs="ArialMT"/>
          <w:sz w:val="24"/>
          <w:szCs w:val="24"/>
        </w:rPr>
      </w:pPr>
      <w:r w:rsidRPr="00E31926">
        <w:rPr>
          <w:rFonts w:cs="ArialMT"/>
          <w:sz w:val="24"/>
          <w:szCs w:val="24"/>
        </w:rPr>
        <w:t>Prace rozbiórkowe i demontażowe</w:t>
      </w:r>
    </w:p>
    <w:p w:rsidR="00563654" w:rsidRPr="00E31926" w:rsidRDefault="00563654" w:rsidP="00563654">
      <w:pPr>
        <w:pStyle w:val="Akapitzlist"/>
        <w:numPr>
          <w:ilvl w:val="0"/>
          <w:numId w:val="8"/>
        </w:numPr>
        <w:autoSpaceDE w:val="0"/>
        <w:autoSpaceDN w:val="0"/>
        <w:adjustRightInd w:val="0"/>
        <w:spacing w:after="0" w:line="240" w:lineRule="auto"/>
        <w:rPr>
          <w:rFonts w:cs="ArialMT"/>
          <w:sz w:val="24"/>
          <w:szCs w:val="24"/>
        </w:rPr>
      </w:pPr>
      <w:r w:rsidRPr="00E31926">
        <w:rPr>
          <w:rFonts w:cs="ArialMT"/>
          <w:sz w:val="24"/>
          <w:szCs w:val="24"/>
        </w:rPr>
        <w:t>demontaż stolarki drzwiowej i naświetli okiennych drewnianych</w:t>
      </w:r>
    </w:p>
    <w:p w:rsidR="00563654" w:rsidRPr="004E7C6C" w:rsidRDefault="00563654" w:rsidP="00563654">
      <w:pPr>
        <w:pStyle w:val="Akapitzlist"/>
        <w:numPr>
          <w:ilvl w:val="0"/>
          <w:numId w:val="8"/>
        </w:numPr>
        <w:autoSpaceDE w:val="0"/>
        <w:autoSpaceDN w:val="0"/>
        <w:adjustRightInd w:val="0"/>
        <w:spacing w:after="0" w:line="240" w:lineRule="auto"/>
        <w:rPr>
          <w:rFonts w:cs="ArialMT"/>
          <w:sz w:val="24"/>
          <w:szCs w:val="24"/>
        </w:rPr>
      </w:pPr>
      <w:r w:rsidRPr="004E7C6C">
        <w:rPr>
          <w:rFonts w:cs="ArialMT"/>
          <w:sz w:val="24"/>
          <w:szCs w:val="24"/>
        </w:rPr>
        <w:t>rozebranie posadzki z parkietu, podłogi ślepej z desek i legarów</w:t>
      </w:r>
    </w:p>
    <w:p w:rsidR="00563654" w:rsidRPr="006C0A10" w:rsidRDefault="00563654" w:rsidP="00563654">
      <w:pPr>
        <w:pStyle w:val="Akapitzlist"/>
        <w:numPr>
          <w:ilvl w:val="0"/>
          <w:numId w:val="8"/>
        </w:numPr>
        <w:autoSpaceDE w:val="0"/>
        <w:autoSpaceDN w:val="0"/>
        <w:adjustRightInd w:val="0"/>
        <w:spacing w:after="0" w:line="240" w:lineRule="auto"/>
        <w:rPr>
          <w:rFonts w:cs="ArialMT"/>
          <w:sz w:val="24"/>
          <w:szCs w:val="24"/>
        </w:rPr>
      </w:pPr>
      <w:r w:rsidRPr="006C0A10">
        <w:rPr>
          <w:rFonts w:cs="ArialMT"/>
          <w:sz w:val="24"/>
          <w:szCs w:val="24"/>
        </w:rPr>
        <w:t>rozebranie posadzek z płytek i wykładziny PCV</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rozebranie kominka murowanego</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 xml:space="preserve">częściowe skucie tynków </w:t>
      </w:r>
      <w:proofErr w:type="spellStart"/>
      <w:r w:rsidRPr="00E62CBD">
        <w:rPr>
          <w:rFonts w:cs="ArialMT"/>
          <w:sz w:val="24"/>
          <w:szCs w:val="24"/>
        </w:rPr>
        <w:t>cem.-wap</w:t>
      </w:r>
      <w:proofErr w:type="spellEnd"/>
      <w:r w:rsidRPr="00E62CBD">
        <w:rPr>
          <w:rFonts w:cs="ArialMT"/>
          <w:sz w:val="24"/>
          <w:szCs w:val="24"/>
        </w:rPr>
        <w:t>.</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zeskrobanie starej farby</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likwidacja lamperii</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cyklinowanie podłogi z desek i schodów drewnianych (scena)</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demontaż boazerii z listew</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demontaż urządzeń sanitarnych</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demontaż baterii umywalkowych i zlewozmywakowych</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demontaż rurociągu z rur PCV i PE</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rozebranie instalacji elektrycznej</w:t>
      </w:r>
    </w:p>
    <w:p w:rsidR="00563654" w:rsidRDefault="00563654" w:rsidP="00563654">
      <w:pPr>
        <w:autoSpaceDE w:val="0"/>
        <w:autoSpaceDN w:val="0"/>
        <w:adjustRightInd w:val="0"/>
        <w:spacing w:after="0" w:line="240" w:lineRule="auto"/>
        <w:rPr>
          <w:rFonts w:cs="ArialMT"/>
          <w:sz w:val="24"/>
          <w:szCs w:val="24"/>
        </w:rPr>
      </w:pPr>
    </w:p>
    <w:p w:rsidR="00563654" w:rsidRPr="00E16B29" w:rsidRDefault="00563654" w:rsidP="00563654">
      <w:pPr>
        <w:autoSpaceDE w:val="0"/>
        <w:autoSpaceDN w:val="0"/>
        <w:adjustRightInd w:val="0"/>
        <w:spacing w:after="0" w:line="240" w:lineRule="auto"/>
        <w:rPr>
          <w:rFonts w:cs="ArialMT"/>
          <w:sz w:val="24"/>
          <w:szCs w:val="24"/>
        </w:rPr>
      </w:pPr>
      <w:r w:rsidRPr="00E16B29">
        <w:rPr>
          <w:rFonts w:cs="ArialMT"/>
          <w:sz w:val="24"/>
          <w:szCs w:val="24"/>
        </w:rPr>
        <w:lastRenderedPageBreak/>
        <w:t>Prace odtworzeniowe i montażowe</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wykonanie sufi</w:t>
      </w:r>
      <w:r>
        <w:rPr>
          <w:rFonts w:cs="ArialMT"/>
          <w:sz w:val="24"/>
          <w:szCs w:val="24"/>
        </w:rPr>
        <w:t xml:space="preserve">tów podwieszanych kasetonowych </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wykonanie sufitów podwieszanych z płyt gipsowo-kartonowych</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 xml:space="preserve">uzupełnienie tynków </w:t>
      </w:r>
      <w:proofErr w:type="spellStart"/>
      <w:r w:rsidRPr="00E62CBD">
        <w:rPr>
          <w:rFonts w:cs="ArialMT"/>
          <w:sz w:val="24"/>
          <w:szCs w:val="24"/>
        </w:rPr>
        <w:t>cem.-wap</w:t>
      </w:r>
      <w:proofErr w:type="spellEnd"/>
      <w:r w:rsidRPr="00E62CBD">
        <w:rPr>
          <w:rFonts w:cs="ArialMT"/>
          <w:sz w:val="24"/>
          <w:szCs w:val="24"/>
        </w:rPr>
        <w:t>. ścian</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zamurowanie (zmniejszenie) otworów drzwiowych</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obsadzenie stolarki drzwiowej drewnianej i PCV</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montaż naświetli i okna podawczego PCV</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wykonanie warstw posadzkowych ( podsypka piaskowa, podkład betonowy,</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izolacja z folii, izolacja termiczna z styropianu, posadzka cementowa )</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ułożenie płytek ceramicznych na posadzce i ścianach</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 xml:space="preserve">ułożenie wykładziny heterogenicznej </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szpachlowanie ścian i sufitów</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 xml:space="preserve">wykonanie tynków organicznych na bazie </w:t>
      </w:r>
      <w:r>
        <w:rPr>
          <w:rFonts w:cs="ArialMT"/>
          <w:sz w:val="24"/>
          <w:szCs w:val="24"/>
        </w:rPr>
        <w:t>ż</w:t>
      </w:r>
      <w:r w:rsidRPr="00E62CBD">
        <w:rPr>
          <w:rFonts w:cs="ArialMT"/>
          <w:sz w:val="24"/>
          <w:szCs w:val="24"/>
        </w:rPr>
        <w:t xml:space="preserve">ywicy syntetycznej </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montaż parap</w:t>
      </w:r>
      <w:r>
        <w:rPr>
          <w:rFonts w:cs="ArialMT"/>
          <w:sz w:val="24"/>
          <w:szCs w:val="24"/>
        </w:rPr>
        <w:t>etów wewnętrznych</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malowanie ścian i sufitów farbą emulsyjną</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ułożenie przewodów instalacji elektrycznej podtynkowej</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montaż opraw świetlówkowych rastrowych</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montaż opraw świetlówkowych hermetycznych</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montaż opraw żarowych i kinkietów ściennych</w:t>
      </w:r>
    </w:p>
    <w:p w:rsidR="00563654" w:rsidRPr="00E62CBD" w:rsidRDefault="00563654" w:rsidP="00563654">
      <w:pPr>
        <w:pStyle w:val="Akapitzlist"/>
        <w:numPr>
          <w:ilvl w:val="0"/>
          <w:numId w:val="8"/>
        </w:numPr>
        <w:autoSpaceDE w:val="0"/>
        <w:autoSpaceDN w:val="0"/>
        <w:adjustRightInd w:val="0"/>
        <w:spacing w:after="0" w:line="240" w:lineRule="auto"/>
        <w:rPr>
          <w:rFonts w:cs="ArialMT"/>
          <w:sz w:val="24"/>
          <w:szCs w:val="24"/>
        </w:rPr>
      </w:pPr>
      <w:r w:rsidRPr="00E62CBD">
        <w:rPr>
          <w:rFonts w:cs="ArialMT"/>
          <w:sz w:val="24"/>
          <w:szCs w:val="24"/>
        </w:rPr>
        <w:t>montaż gniazd wtyczkowych i</w:t>
      </w:r>
      <w:r>
        <w:rPr>
          <w:rFonts w:cs="ArialMT"/>
          <w:sz w:val="24"/>
          <w:szCs w:val="24"/>
        </w:rPr>
        <w:t xml:space="preserve"> </w:t>
      </w:r>
      <w:r w:rsidRPr="00E62CBD">
        <w:rPr>
          <w:rFonts w:cs="ArialMT"/>
          <w:sz w:val="24"/>
          <w:szCs w:val="24"/>
        </w:rPr>
        <w:t>łączników instalacyjnych</w:t>
      </w:r>
    </w:p>
    <w:p w:rsidR="00563654" w:rsidRPr="00E16B29" w:rsidRDefault="00563654" w:rsidP="00563654">
      <w:pPr>
        <w:pStyle w:val="Akapitzlist"/>
        <w:numPr>
          <w:ilvl w:val="0"/>
          <w:numId w:val="8"/>
        </w:numPr>
        <w:autoSpaceDE w:val="0"/>
        <w:autoSpaceDN w:val="0"/>
        <w:adjustRightInd w:val="0"/>
        <w:spacing w:after="0" w:line="240" w:lineRule="auto"/>
        <w:rPr>
          <w:rFonts w:cs="ArialMT"/>
          <w:sz w:val="24"/>
          <w:szCs w:val="24"/>
        </w:rPr>
      </w:pPr>
      <w:r w:rsidRPr="00E16B29">
        <w:rPr>
          <w:rFonts w:cs="ArialMT"/>
          <w:sz w:val="24"/>
          <w:szCs w:val="24"/>
        </w:rPr>
        <w:t>wyposażenie szafki rozdzielczej z podłączeniem i opisaniem</w:t>
      </w:r>
    </w:p>
    <w:p w:rsidR="00563654" w:rsidRPr="00E16B29" w:rsidRDefault="00563654" w:rsidP="00563654">
      <w:pPr>
        <w:pStyle w:val="Akapitzlist"/>
        <w:numPr>
          <w:ilvl w:val="0"/>
          <w:numId w:val="8"/>
        </w:numPr>
        <w:autoSpaceDE w:val="0"/>
        <w:autoSpaceDN w:val="0"/>
        <w:adjustRightInd w:val="0"/>
        <w:spacing w:after="0" w:line="240" w:lineRule="auto"/>
        <w:rPr>
          <w:rFonts w:cs="ArialMT"/>
          <w:sz w:val="24"/>
          <w:szCs w:val="24"/>
        </w:rPr>
      </w:pPr>
      <w:r w:rsidRPr="00E16B29">
        <w:rPr>
          <w:rFonts w:cs="ArialMT"/>
          <w:sz w:val="24"/>
          <w:szCs w:val="24"/>
        </w:rPr>
        <w:t>wykonanie pomiarów elektrycznych</w:t>
      </w:r>
    </w:p>
    <w:p w:rsidR="00563654" w:rsidRPr="00E16B29" w:rsidRDefault="00563654" w:rsidP="00563654">
      <w:pPr>
        <w:pStyle w:val="Akapitzlist"/>
        <w:numPr>
          <w:ilvl w:val="0"/>
          <w:numId w:val="8"/>
        </w:numPr>
        <w:autoSpaceDE w:val="0"/>
        <w:autoSpaceDN w:val="0"/>
        <w:adjustRightInd w:val="0"/>
        <w:spacing w:after="0" w:line="240" w:lineRule="auto"/>
        <w:rPr>
          <w:rFonts w:cs="ArialMT"/>
          <w:sz w:val="24"/>
          <w:szCs w:val="24"/>
        </w:rPr>
      </w:pPr>
      <w:r w:rsidRPr="00E16B29">
        <w:rPr>
          <w:rFonts w:cs="ArialMT"/>
          <w:sz w:val="24"/>
          <w:szCs w:val="24"/>
        </w:rPr>
        <w:t>wykonanie instalacji wodociągowej z rur miedzianych</w:t>
      </w:r>
    </w:p>
    <w:p w:rsidR="00563654" w:rsidRPr="00E16B29" w:rsidRDefault="00563654" w:rsidP="00563654">
      <w:pPr>
        <w:pStyle w:val="Akapitzlist"/>
        <w:numPr>
          <w:ilvl w:val="0"/>
          <w:numId w:val="8"/>
        </w:numPr>
        <w:autoSpaceDE w:val="0"/>
        <w:autoSpaceDN w:val="0"/>
        <w:adjustRightInd w:val="0"/>
        <w:spacing w:after="0" w:line="240" w:lineRule="auto"/>
        <w:rPr>
          <w:rFonts w:cs="ArialMT"/>
          <w:sz w:val="24"/>
          <w:szCs w:val="24"/>
        </w:rPr>
      </w:pPr>
      <w:r w:rsidRPr="00E16B29">
        <w:rPr>
          <w:rFonts w:cs="ArialMT"/>
          <w:sz w:val="24"/>
          <w:szCs w:val="24"/>
        </w:rPr>
        <w:t>montaż baterii umywalkowej i zlewozmywakowej</w:t>
      </w:r>
    </w:p>
    <w:p w:rsidR="00563654" w:rsidRPr="00E16B29" w:rsidRDefault="00563654" w:rsidP="00563654">
      <w:pPr>
        <w:pStyle w:val="Akapitzlist"/>
        <w:numPr>
          <w:ilvl w:val="0"/>
          <w:numId w:val="8"/>
        </w:numPr>
        <w:autoSpaceDE w:val="0"/>
        <w:autoSpaceDN w:val="0"/>
        <w:adjustRightInd w:val="0"/>
        <w:spacing w:after="0" w:line="240" w:lineRule="auto"/>
        <w:rPr>
          <w:rFonts w:cs="ArialMT"/>
          <w:sz w:val="24"/>
          <w:szCs w:val="24"/>
        </w:rPr>
      </w:pPr>
      <w:r w:rsidRPr="00E16B29">
        <w:rPr>
          <w:rFonts w:cs="ArialMT"/>
          <w:sz w:val="24"/>
          <w:szCs w:val="24"/>
        </w:rPr>
        <w:t>wykonanie instalacji kanalizacyjnej z rur PVC</w:t>
      </w:r>
    </w:p>
    <w:p w:rsidR="00563654" w:rsidRPr="00E16B29" w:rsidRDefault="00563654" w:rsidP="00563654">
      <w:pPr>
        <w:pStyle w:val="Akapitzlist"/>
        <w:numPr>
          <w:ilvl w:val="0"/>
          <w:numId w:val="8"/>
        </w:numPr>
        <w:autoSpaceDE w:val="0"/>
        <w:autoSpaceDN w:val="0"/>
        <w:adjustRightInd w:val="0"/>
        <w:spacing w:after="0" w:line="240" w:lineRule="auto"/>
        <w:rPr>
          <w:rFonts w:cs="ArialMT"/>
          <w:sz w:val="24"/>
          <w:szCs w:val="24"/>
        </w:rPr>
      </w:pPr>
      <w:r w:rsidRPr="00E16B29">
        <w:rPr>
          <w:rFonts w:cs="ArialMT"/>
          <w:sz w:val="24"/>
          <w:szCs w:val="24"/>
        </w:rPr>
        <w:t>montaż umywalek porcelanowych</w:t>
      </w:r>
    </w:p>
    <w:p w:rsidR="00563654" w:rsidRPr="00E16B29" w:rsidRDefault="00563654" w:rsidP="00563654">
      <w:pPr>
        <w:pStyle w:val="Akapitzlist"/>
        <w:numPr>
          <w:ilvl w:val="0"/>
          <w:numId w:val="8"/>
        </w:numPr>
        <w:autoSpaceDE w:val="0"/>
        <w:autoSpaceDN w:val="0"/>
        <w:adjustRightInd w:val="0"/>
        <w:spacing w:after="0" w:line="240" w:lineRule="auto"/>
        <w:rPr>
          <w:rFonts w:cs="ArialMT"/>
          <w:sz w:val="24"/>
          <w:szCs w:val="24"/>
        </w:rPr>
      </w:pPr>
      <w:r w:rsidRPr="00E16B29">
        <w:rPr>
          <w:rFonts w:cs="ArialMT"/>
          <w:sz w:val="24"/>
          <w:szCs w:val="24"/>
        </w:rPr>
        <w:t>montaż zlewozmywaka ze stali nierdzewnej na szafce</w:t>
      </w:r>
    </w:p>
    <w:p w:rsidR="00563654" w:rsidRPr="00E16B29" w:rsidRDefault="00563654" w:rsidP="00563654">
      <w:pPr>
        <w:pStyle w:val="Akapitzlist"/>
        <w:numPr>
          <w:ilvl w:val="0"/>
          <w:numId w:val="8"/>
        </w:numPr>
        <w:autoSpaceDE w:val="0"/>
        <w:autoSpaceDN w:val="0"/>
        <w:adjustRightInd w:val="0"/>
        <w:spacing w:after="0" w:line="240" w:lineRule="auto"/>
        <w:rPr>
          <w:rFonts w:cs="ArialMT"/>
          <w:sz w:val="24"/>
          <w:szCs w:val="24"/>
        </w:rPr>
      </w:pPr>
      <w:r w:rsidRPr="00E16B29">
        <w:rPr>
          <w:rFonts w:cs="ArialMT"/>
          <w:sz w:val="24"/>
          <w:szCs w:val="24"/>
        </w:rPr>
        <w:t>montaż ustępów z płuczką typu "kompakt "</w:t>
      </w:r>
    </w:p>
    <w:p w:rsidR="00563654" w:rsidRPr="00E16B29" w:rsidRDefault="00563654" w:rsidP="00563654">
      <w:pPr>
        <w:pStyle w:val="Akapitzlist"/>
        <w:numPr>
          <w:ilvl w:val="0"/>
          <w:numId w:val="8"/>
        </w:numPr>
        <w:autoSpaceDE w:val="0"/>
        <w:autoSpaceDN w:val="0"/>
        <w:adjustRightInd w:val="0"/>
        <w:spacing w:after="0" w:line="240" w:lineRule="auto"/>
        <w:rPr>
          <w:rFonts w:cs="ArialMT"/>
          <w:sz w:val="24"/>
          <w:szCs w:val="24"/>
        </w:rPr>
      </w:pPr>
      <w:r w:rsidRPr="00E16B29">
        <w:rPr>
          <w:rFonts w:cs="ArialMT"/>
          <w:sz w:val="24"/>
          <w:szCs w:val="24"/>
        </w:rPr>
        <w:t xml:space="preserve">wykonanie instalacji </w:t>
      </w:r>
      <w:proofErr w:type="spellStart"/>
      <w:r w:rsidRPr="00E16B29">
        <w:rPr>
          <w:rFonts w:cs="ArialMT"/>
          <w:sz w:val="24"/>
          <w:szCs w:val="24"/>
        </w:rPr>
        <w:t>c.o</w:t>
      </w:r>
      <w:proofErr w:type="spellEnd"/>
      <w:r w:rsidRPr="00E16B29">
        <w:rPr>
          <w:rFonts w:cs="ArialMT"/>
          <w:sz w:val="24"/>
          <w:szCs w:val="24"/>
        </w:rPr>
        <w:t>. z rur miedzianych prowadzonych w warstwach posadzkowych</w:t>
      </w:r>
    </w:p>
    <w:p w:rsidR="00563654" w:rsidRPr="00E16B29" w:rsidRDefault="00563654" w:rsidP="00563654">
      <w:pPr>
        <w:pStyle w:val="Akapitzlist"/>
        <w:numPr>
          <w:ilvl w:val="0"/>
          <w:numId w:val="8"/>
        </w:numPr>
        <w:autoSpaceDE w:val="0"/>
        <w:autoSpaceDN w:val="0"/>
        <w:adjustRightInd w:val="0"/>
        <w:spacing w:after="0" w:line="240" w:lineRule="auto"/>
        <w:rPr>
          <w:rFonts w:cs="ArialMT"/>
          <w:sz w:val="24"/>
          <w:szCs w:val="24"/>
        </w:rPr>
      </w:pPr>
      <w:r w:rsidRPr="00E16B29">
        <w:rPr>
          <w:rFonts w:cs="ArialMT"/>
          <w:sz w:val="24"/>
          <w:szCs w:val="24"/>
        </w:rPr>
        <w:t xml:space="preserve">montaż grzejników płytowych </w:t>
      </w:r>
    </w:p>
    <w:p w:rsidR="00563654" w:rsidRPr="00E16B29" w:rsidRDefault="00563654" w:rsidP="00563654">
      <w:pPr>
        <w:pStyle w:val="Akapitzlist"/>
        <w:numPr>
          <w:ilvl w:val="0"/>
          <w:numId w:val="8"/>
        </w:numPr>
        <w:autoSpaceDE w:val="0"/>
        <w:autoSpaceDN w:val="0"/>
        <w:adjustRightInd w:val="0"/>
        <w:spacing w:after="0" w:line="240" w:lineRule="auto"/>
        <w:rPr>
          <w:rFonts w:cs="ArialMT"/>
          <w:sz w:val="24"/>
          <w:szCs w:val="24"/>
        </w:rPr>
      </w:pPr>
      <w:r w:rsidRPr="00E16B29">
        <w:rPr>
          <w:rFonts w:cs="ArialMT"/>
          <w:sz w:val="24"/>
          <w:szCs w:val="24"/>
        </w:rPr>
        <w:t>montaż zaworów grzejnikowych termostatycznych i zaworów powrotnych</w:t>
      </w:r>
    </w:p>
    <w:p w:rsidR="00563654" w:rsidRPr="00E16B29" w:rsidRDefault="00563654" w:rsidP="00563654">
      <w:pPr>
        <w:pStyle w:val="Akapitzlist"/>
        <w:numPr>
          <w:ilvl w:val="0"/>
          <w:numId w:val="8"/>
        </w:numPr>
        <w:autoSpaceDE w:val="0"/>
        <w:autoSpaceDN w:val="0"/>
        <w:adjustRightInd w:val="0"/>
        <w:spacing w:after="0" w:line="240" w:lineRule="auto"/>
        <w:rPr>
          <w:rFonts w:cs="ArialMT"/>
          <w:sz w:val="24"/>
          <w:szCs w:val="24"/>
        </w:rPr>
      </w:pPr>
      <w:r w:rsidRPr="00E16B29">
        <w:rPr>
          <w:rFonts w:cs="ArialMT"/>
          <w:sz w:val="24"/>
          <w:szCs w:val="24"/>
        </w:rPr>
        <w:t xml:space="preserve">montaż kotła </w:t>
      </w:r>
      <w:proofErr w:type="spellStart"/>
      <w:r w:rsidRPr="00E16B29">
        <w:rPr>
          <w:rFonts w:cs="ArialMT"/>
          <w:sz w:val="24"/>
          <w:szCs w:val="24"/>
        </w:rPr>
        <w:t>c.o</w:t>
      </w:r>
      <w:proofErr w:type="spellEnd"/>
      <w:r w:rsidRPr="00E16B29">
        <w:rPr>
          <w:rFonts w:cs="ArialMT"/>
          <w:sz w:val="24"/>
          <w:szCs w:val="24"/>
        </w:rPr>
        <w:t xml:space="preserve">. o mocy 40 </w:t>
      </w:r>
      <w:proofErr w:type="spellStart"/>
      <w:r w:rsidRPr="00E16B29">
        <w:rPr>
          <w:rFonts w:cs="ArialMT"/>
          <w:sz w:val="24"/>
          <w:szCs w:val="24"/>
        </w:rPr>
        <w:t>kW</w:t>
      </w:r>
      <w:proofErr w:type="spellEnd"/>
      <w:r w:rsidRPr="00E16B29">
        <w:rPr>
          <w:rFonts w:cs="ArialMT"/>
          <w:sz w:val="24"/>
          <w:szCs w:val="24"/>
        </w:rPr>
        <w:t xml:space="preserve"> na paliwo stałe</w:t>
      </w:r>
    </w:p>
    <w:p w:rsidR="00563654" w:rsidRPr="00E16B29" w:rsidRDefault="00563654" w:rsidP="00563654">
      <w:pPr>
        <w:pStyle w:val="Akapitzlist"/>
        <w:numPr>
          <w:ilvl w:val="0"/>
          <w:numId w:val="8"/>
        </w:numPr>
        <w:autoSpaceDE w:val="0"/>
        <w:autoSpaceDN w:val="0"/>
        <w:adjustRightInd w:val="0"/>
        <w:spacing w:after="0" w:line="240" w:lineRule="auto"/>
        <w:jc w:val="both"/>
        <w:rPr>
          <w:rFonts w:cs="Arial"/>
          <w:sz w:val="24"/>
          <w:szCs w:val="24"/>
        </w:rPr>
      </w:pPr>
      <w:r w:rsidRPr="00E16B29">
        <w:rPr>
          <w:rFonts w:cs="ArialMT"/>
          <w:sz w:val="24"/>
          <w:szCs w:val="24"/>
        </w:rPr>
        <w:t>usunięcie i wywóz gruzu z rozbiórki</w:t>
      </w:r>
    </w:p>
    <w:p w:rsidR="008763A0" w:rsidRDefault="008763A0" w:rsidP="007D791A">
      <w:pPr>
        <w:spacing w:after="0" w:line="240" w:lineRule="auto"/>
        <w:rPr>
          <w:rFonts w:eastAsia="Times New Roman" w:cs="Times New Roman"/>
          <w:sz w:val="24"/>
          <w:szCs w:val="24"/>
        </w:rPr>
      </w:pP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II.1.6) Wspólny Słownik Zamówień (CPV):</w:t>
      </w:r>
      <w:r w:rsidRPr="007D791A">
        <w:rPr>
          <w:rFonts w:eastAsia="Times New Roman" w:cs="Times New Roman"/>
          <w:sz w:val="24"/>
          <w:szCs w:val="24"/>
        </w:rPr>
        <w:t xml:space="preserve"> 45.00.00.00-7.</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II.1.7) Czy dopuszcza się złożenie oferty częściowej:</w:t>
      </w:r>
      <w:r w:rsidRPr="007D791A">
        <w:rPr>
          <w:rFonts w:eastAsia="Times New Roman" w:cs="Times New Roman"/>
          <w:sz w:val="24"/>
          <w:szCs w:val="24"/>
        </w:rPr>
        <w:t xml:space="preserve"> nie.</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II.1.8) Czy dopuszcza się złożenie oferty wariantowej:</w:t>
      </w:r>
      <w:r w:rsidRPr="007D791A">
        <w:rPr>
          <w:rFonts w:eastAsia="Times New Roman" w:cs="Times New Roman"/>
          <w:sz w:val="24"/>
          <w:szCs w:val="24"/>
        </w:rPr>
        <w:t xml:space="preserve"> nie.</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II.2) CZAS TRWANIA ZAMÓWIENIA LUB TERMIN WYKONANIA:</w:t>
      </w:r>
      <w:r w:rsidRPr="007D791A">
        <w:rPr>
          <w:rFonts w:eastAsia="Times New Roman" w:cs="Times New Roman"/>
          <w:sz w:val="24"/>
          <w:szCs w:val="24"/>
        </w:rPr>
        <w:t xml:space="preserve"> Zakończenie: </w:t>
      </w:r>
      <w:r w:rsidRPr="007D791A">
        <w:rPr>
          <w:rFonts w:eastAsia="Times New Roman" w:cs="Times New Roman"/>
          <w:b/>
          <w:sz w:val="24"/>
          <w:szCs w:val="24"/>
        </w:rPr>
        <w:t>30.09.2015.</w:t>
      </w:r>
    </w:p>
    <w:p w:rsidR="00563654" w:rsidRDefault="00563654" w:rsidP="007D791A">
      <w:pPr>
        <w:spacing w:after="0" w:line="240" w:lineRule="auto"/>
        <w:rPr>
          <w:rFonts w:eastAsia="Times New Roman" w:cs="Times New Roman"/>
          <w:sz w:val="24"/>
          <w:szCs w:val="24"/>
        </w:rPr>
      </w:pP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sz w:val="24"/>
          <w:szCs w:val="24"/>
        </w:rPr>
        <w:t>SEKCJA III: INFORMACJE O CHARAKTERZE PRAWNYM, EKONOMICZNYM, FINANSOWYM I TECHNICZNYM</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III.1) WADIUM</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Informacja na temat wadium:</w:t>
      </w:r>
      <w:r w:rsidRPr="007D791A">
        <w:rPr>
          <w:rFonts w:eastAsia="Times New Roman" w:cs="Times New Roman"/>
          <w:sz w:val="24"/>
          <w:szCs w:val="24"/>
        </w:rPr>
        <w:t xml:space="preserve"> Zamawiający wymaga wniesienia wadium w wysokości 5 000 zł (słownie: pięć tysięcy złotych)</w:t>
      </w:r>
    </w:p>
    <w:p w:rsidR="007D791A" w:rsidRPr="007D791A" w:rsidRDefault="007D791A" w:rsidP="002D0393">
      <w:pPr>
        <w:spacing w:after="0" w:line="240" w:lineRule="auto"/>
        <w:jc w:val="both"/>
        <w:rPr>
          <w:rFonts w:eastAsia="Times New Roman" w:cs="Times New Roman"/>
          <w:sz w:val="24"/>
          <w:szCs w:val="24"/>
        </w:rPr>
      </w:pPr>
      <w:r w:rsidRPr="007D791A">
        <w:rPr>
          <w:rFonts w:eastAsia="Times New Roman" w:cs="Times New Roman"/>
          <w:b/>
          <w:bCs/>
          <w:sz w:val="24"/>
          <w:szCs w:val="24"/>
        </w:rPr>
        <w:t>III.2) ZALICZKI</w:t>
      </w:r>
      <w:r w:rsidR="006F5B4F">
        <w:rPr>
          <w:rFonts w:eastAsia="Times New Roman" w:cs="Times New Roman"/>
          <w:b/>
          <w:bCs/>
          <w:sz w:val="24"/>
          <w:szCs w:val="24"/>
        </w:rPr>
        <w:t xml:space="preserve"> </w:t>
      </w:r>
      <w:r w:rsidR="006F5B4F">
        <w:rPr>
          <w:rFonts w:eastAsia="Times New Roman" w:cs="Times New Roman"/>
          <w:bCs/>
          <w:sz w:val="24"/>
          <w:szCs w:val="24"/>
        </w:rPr>
        <w:t>(nie przewiduje się</w:t>
      </w:r>
      <w:r w:rsidR="006F5B4F" w:rsidRPr="006F5B4F">
        <w:rPr>
          <w:rFonts w:eastAsia="Times New Roman" w:cs="Times New Roman"/>
          <w:bCs/>
          <w:sz w:val="24"/>
          <w:szCs w:val="24"/>
        </w:rPr>
        <w:t>)</w:t>
      </w:r>
      <w:r w:rsidR="006F5B4F">
        <w:rPr>
          <w:rFonts w:eastAsia="Times New Roman" w:cs="Times New Roman"/>
          <w:b/>
          <w:bCs/>
          <w:sz w:val="24"/>
          <w:szCs w:val="24"/>
        </w:rPr>
        <w:t xml:space="preserve"> </w:t>
      </w:r>
    </w:p>
    <w:p w:rsidR="007D791A" w:rsidRPr="007D791A" w:rsidRDefault="007D791A" w:rsidP="002D0393">
      <w:pPr>
        <w:spacing w:after="0" w:line="240" w:lineRule="auto"/>
        <w:jc w:val="both"/>
        <w:rPr>
          <w:rFonts w:eastAsia="Times New Roman" w:cs="Times New Roman"/>
          <w:sz w:val="24"/>
          <w:szCs w:val="24"/>
        </w:rPr>
      </w:pPr>
      <w:r w:rsidRPr="007D791A">
        <w:rPr>
          <w:rFonts w:eastAsia="Times New Roman" w:cs="Times New Roman"/>
          <w:b/>
          <w:bCs/>
          <w:sz w:val="24"/>
          <w:szCs w:val="24"/>
        </w:rPr>
        <w:lastRenderedPageBreak/>
        <w:t>III.3) WARUNKI UDZIAŁU W POSTĘPOWANIU ORAZ OPIS SPOSOBU DOKONYWANIA OCENY SPEŁNIANIA TYCH WARUNKÓW</w:t>
      </w:r>
    </w:p>
    <w:p w:rsidR="007D791A" w:rsidRPr="007D791A" w:rsidRDefault="007D791A" w:rsidP="002D0393">
      <w:pPr>
        <w:numPr>
          <w:ilvl w:val="0"/>
          <w:numId w:val="2"/>
        </w:numPr>
        <w:spacing w:after="0" w:line="240" w:lineRule="auto"/>
        <w:jc w:val="both"/>
        <w:rPr>
          <w:rFonts w:eastAsia="Times New Roman" w:cs="Times New Roman"/>
          <w:sz w:val="24"/>
          <w:szCs w:val="24"/>
        </w:rPr>
      </w:pPr>
      <w:r w:rsidRPr="007D791A">
        <w:rPr>
          <w:rFonts w:eastAsia="Times New Roman" w:cs="Times New Roman"/>
          <w:b/>
          <w:bCs/>
          <w:sz w:val="24"/>
          <w:szCs w:val="24"/>
        </w:rPr>
        <w:t>III. 3.1) Uprawnienia do wykonywania określonej działalności lub czynności, jeżeli przepisy prawa nakładają obowiązek ich posiadania</w:t>
      </w:r>
    </w:p>
    <w:p w:rsidR="007D791A" w:rsidRPr="007D791A" w:rsidRDefault="007D791A" w:rsidP="002D0393">
      <w:pPr>
        <w:spacing w:after="0" w:line="240" w:lineRule="auto"/>
        <w:ind w:left="720"/>
        <w:jc w:val="both"/>
        <w:rPr>
          <w:rFonts w:eastAsia="Times New Roman" w:cs="Times New Roman"/>
          <w:sz w:val="24"/>
          <w:szCs w:val="24"/>
        </w:rPr>
      </w:pPr>
      <w:r w:rsidRPr="007D791A">
        <w:rPr>
          <w:rFonts w:eastAsia="Times New Roman" w:cs="Times New Roman"/>
          <w:b/>
          <w:bCs/>
          <w:sz w:val="24"/>
          <w:szCs w:val="24"/>
        </w:rPr>
        <w:t>Opis sposobu dokonywania oceny spełniania tego warunku</w:t>
      </w:r>
    </w:p>
    <w:p w:rsidR="007D791A" w:rsidRPr="007D791A" w:rsidRDefault="007D791A" w:rsidP="002D0393">
      <w:pPr>
        <w:numPr>
          <w:ilvl w:val="1"/>
          <w:numId w:val="2"/>
        </w:numPr>
        <w:spacing w:after="0" w:line="240" w:lineRule="auto"/>
        <w:jc w:val="both"/>
        <w:rPr>
          <w:rFonts w:eastAsia="Times New Roman" w:cs="Times New Roman"/>
          <w:sz w:val="24"/>
          <w:szCs w:val="24"/>
        </w:rPr>
      </w:pPr>
      <w:r w:rsidRPr="007D791A">
        <w:rPr>
          <w:rFonts w:eastAsia="Times New Roman" w:cs="Times New Roman"/>
          <w:sz w:val="24"/>
          <w:szCs w:val="24"/>
        </w:rPr>
        <w:t>zamawiający nie dokonuje opisu sposobu oceny spełniania warunku.</w:t>
      </w:r>
    </w:p>
    <w:p w:rsidR="007D791A" w:rsidRPr="007D791A" w:rsidRDefault="007D791A" w:rsidP="002D0393">
      <w:pPr>
        <w:numPr>
          <w:ilvl w:val="0"/>
          <w:numId w:val="2"/>
        </w:numPr>
        <w:spacing w:after="0" w:line="240" w:lineRule="auto"/>
        <w:jc w:val="both"/>
        <w:rPr>
          <w:rFonts w:eastAsia="Times New Roman" w:cs="Times New Roman"/>
          <w:sz w:val="24"/>
          <w:szCs w:val="24"/>
        </w:rPr>
      </w:pPr>
      <w:r w:rsidRPr="007D791A">
        <w:rPr>
          <w:rFonts w:eastAsia="Times New Roman" w:cs="Times New Roman"/>
          <w:b/>
          <w:bCs/>
          <w:sz w:val="24"/>
          <w:szCs w:val="24"/>
        </w:rPr>
        <w:t>III.3.2) Wiedza i doświadczenie</w:t>
      </w:r>
    </w:p>
    <w:p w:rsidR="007D791A" w:rsidRPr="007D791A" w:rsidRDefault="007D791A" w:rsidP="002D0393">
      <w:pPr>
        <w:spacing w:after="0" w:line="240" w:lineRule="auto"/>
        <w:ind w:left="720"/>
        <w:jc w:val="both"/>
        <w:rPr>
          <w:rFonts w:eastAsia="Times New Roman" w:cs="Times New Roman"/>
          <w:sz w:val="24"/>
          <w:szCs w:val="24"/>
        </w:rPr>
      </w:pPr>
      <w:r w:rsidRPr="007D791A">
        <w:rPr>
          <w:rFonts w:eastAsia="Times New Roman" w:cs="Times New Roman"/>
          <w:b/>
          <w:bCs/>
          <w:sz w:val="24"/>
          <w:szCs w:val="24"/>
        </w:rPr>
        <w:t>Opis sposobu dokonywania oceny spełniania tego warunku</w:t>
      </w:r>
    </w:p>
    <w:p w:rsidR="007D791A" w:rsidRPr="007D791A" w:rsidRDefault="007D791A" w:rsidP="002D0393">
      <w:pPr>
        <w:numPr>
          <w:ilvl w:val="1"/>
          <w:numId w:val="2"/>
        </w:numPr>
        <w:spacing w:after="0" w:line="240" w:lineRule="auto"/>
        <w:jc w:val="both"/>
        <w:rPr>
          <w:rFonts w:eastAsia="Times New Roman" w:cs="Times New Roman"/>
          <w:sz w:val="24"/>
          <w:szCs w:val="24"/>
        </w:rPr>
      </w:pPr>
      <w:r w:rsidRPr="007D791A">
        <w:rPr>
          <w:rFonts w:eastAsia="Times New Roman" w:cs="Times New Roman"/>
          <w:sz w:val="24"/>
          <w:szCs w:val="24"/>
        </w:rPr>
        <w:t>warunek zostanie uznany za spełniony, jeżeli wykonawca wykaże, że wykonał należycie w okresie ostatnich pięciu lat przed upływem terminu składania ofert, a jeżeli okres prowadzenia działalności jest krótszy - w tym okresie minimum dwie najważniejsze roboty budowlane. Za jedną najważniejszą robotę budowlaną Zamawiający uzna robotę polegająca na budowie, przebudowie, remoncie obiektu kubaturowego w zakresie wielobranżowym (tj. wykonanie robót o branży ogólnobudowlanej i elektrycznej) o wartości brutto nie mniejszej niż 200 000,00 złotych, słownie: dwieście tysięcy złotych.</w:t>
      </w:r>
    </w:p>
    <w:p w:rsidR="007D791A" w:rsidRPr="007D791A" w:rsidRDefault="007D791A" w:rsidP="002D0393">
      <w:pPr>
        <w:numPr>
          <w:ilvl w:val="0"/>
          <w:numId w:val="2"/>
        </w:numPr>
        <w:spacing w:after="0" w:line="240" w:lineRule="auto"/>
        <w:jc w:val="both"/>
        <w:rPr>
          <w:rFonts w:eastAsia="Times New Roman" w:cs="Times New Roman"/>
          <w:sz w:val="24"/>
          <w:szCs w:val="24"/>
        </w:rPr>
      </w:pPr>
      <w:r w:rsidRPr="007D791A">
        <w:rPr>
          <w:rFonts w:eastAsia="Times New Roman" w:cs="Times New Roman"/>
          <w:b/>
          <w:bCs/>
          <w:sz w:val="24"/>
          <w:szCs w:val="24"/>
        </w:rPr>
        <w:t>III.3.3) Potencjał techniczny</w:t>
      </w:r>
    </w:p>
    <w:p w:rsidR="007D791A" w:rsidRPr="007D791A" w:rsidRDefault="007D791A" w:rsidP="002D0393">
      <w:pPr>
        <w:spacing w:after="0" w:line="240" w:lineRule="auto"/>
        <w:ind w:left="720"/>
        <w:jc w:val="both"/>
        <w:rPr>
          <w:rFonts w:eastAsia="Times New Roman" w:cs="Times New Roman"/>
          <w:sz w:val="24"/>
          <w:szCs w:val="24"/>
        </w:rPr>
      </w:pPr>
      <w:r w:rsidRPr="007D791A">
        <w:rPr>
          <w:rFonts w:eastAsia="Times New Roman" w:cs="Times New Roman"/>
          <w:b/>
          <w:bCs/>
          <w:sz w:val="24"/>
          <w:szCs w:val="24"/>
        </w:rPr>
        <w:t>Opis sposobu dokonywania oceny spełniania tego warunku</w:t>
      </w:r>
    </w:p>
    <w:p w:rsidR="007D791A" w:rsidRPr="007D791A" w:rsidRDefault="007D791A" w:rsidP="002D0393">
      <w:pPr>
        <w:numPr>
          <w:ilvl w:val="1"/>
          <w:numId w:val="2"/>
        </w:numPr>
        <w:spacing w:after="0" w:line="240" w:lineRule="auto"/>
        <w:jc w:val="both"/>
        <w:rPr>
          <w:rFonts w:eastAsia="Times New Roman" w:cs="Times New Roman"/>
          <w:sz w:val="24"/>
          <w:szCs w:val="24"/>
        </w:rPr>
      </w:pPr>
      <w:r w:rsidRPr="007D791A">
        <w:rPr>
          <w:rFonts w:eastAsia="Times New Roman" w:cs="Times New Roman"/>
          <w:sz w:val="24"/>
          <w:szCs w:val="24"/>
        </w:rPr>
        <w:t>zamawiający nie dokonuje opisu sposobu oceny spełniania warunku.</w:t>
      </w:r>
    </w:p>
    <w:p w:rsidR="007D791A" w:rsidRPr="007D791A" w:rsidRDefault="007D791A" w:rsidP="002D0393">
      <w:pPr>
        <w:numPr>
          <w:ilvl w:val="0"/>
          <w:numId w:val="2"/>
        </w:numPr>
        <w:spacing w:after="0" w:line="240" w:lineRule="auto"/>
        <w:jc w:val="both"/>
        <w:rPr>
          <w:rFonts w:eastAsia="Times New Roman" w:cs="Times New Roman"/>
          <w:sz w:val="24"/>
          <w:szCs w:val="24"/>
        </w:rPr>
      </w:pPr>
      <w:r w:rsidRPr="007D791A">
        <w:rPr>
          <w:rFonts w:eastAsia="Times New Roman" w:cs="Times New Roman"/>
          <w:b/>
          <w:bCs/>
          <w:sz w:val="24"/>
          <w:szCs w:val="24"/>
        </w:rPr>
        <w:t>III.3.4) Osoby zdolne do wykonania zamówienia</w:t>
      </w:r>
    </w:p>
    <w:p w:rsidR="007D791A" w:rsidRPr="007D791A" w:rsidRDefault="007D791A" w:rsidP="002D0393">
      <w:pPr>
        <w:spacing w:after="0" w:line="240" w:lineRule="auto"/>
        <w:ind w:left="720"/>
        <w:jc w:val="both"/>
        <w:rPr>
          <w:rFonts w:eastAsia="Times New Roman" w:cs="Times New Roman"/>
          <w:sz w:val="24"/>
          <w:szCs w:val="24"/>
        </w:rPr>
      </w:pPr>
      <w:r w:rsidRPr="007D791A">
        <w:rPr>
          <w:rFonts w:eastAsia="Times New Roman" w:cs="Times New Roman"/>
          <w:b/>
          <w:bCs/>
          <w:sz w:val="24"/>
          <w:szCs w:val="24"/>
        </w:rPr>
        <w:t>Opis sposobu dokonywania oceny spełniania tego warunku</w:t>
      </w:r>
    </w:p>
    <w:p w:rsidR="002D0393" w:rsidRDefault="007D791A" w:rsidP="002D0393">
      <w:pPr>
        <w:numPr>
          <w:ilvl w:val="1"/>
          <w:numId w:val="2"/>
        </w:numPr>
        <w:spacing w:after="0" w:line="240" w:lineRule="auto"/>
        <w:jc w:val="both"/>
        <w:rPr>
          <w:rFonts w:eastAsia="Times New Roman" w:cs="Times New Roman"/>
          <w:sz w:val="24"/>
          <w:szCs w:val="24"/>
        </w:rPr>
      </w:pPr>
      <w:r w:rsidRPr="007D791A">
        <w:rPr>
          <w:rFonts w:eastAsia="Times New Roman" w:cs="Times New Roman"/>
          <w:sz w:val="24"/>
          <w:szCs w:val="24"/>
        </w:rPr>
        <w:t>warunek zostanie uznany za spełniony, jeżeli wykonawca wykaże, że dysponuje lub będzie dysponować minimum jedną o</w:t>
      </w:r>
      <w:r w:rsidR="002D0393">
        <w:rPr>
          <w:rFonts w:eastAsia="Times New Roman" w:cs="Times New Roman"/>
          <w:sz w:val="24"/>
          <w:szCs w:val="24"/>
        </w:rPr>
        <w:t>sobą, której zamierza powierzyć:</w:t>
      </w:r>
    </w:p>
    <w:p w:rsidR="002D0393" w:rsidRDefault="007D791A" w:rsidP="002D0393">
      <w:pPr>
        <w:numPr>
          <w:ilvl w:val="1"/>
          <w:numId w:val="2"/>
        </w:numPr>
        <w:spacing w:after="0" w:line="240" w:lineRule="auto"/>
        <w:jc w:val="both"/>
        <w:rPr>
          <w:rFonts w:eastAsia="Times New Roman" w:cs="Times New Roman"/>
          <w:sz w:val="24"/>
          <w:szCs w:val="24"/>
        </w:rPr>
      </w:pPr>
      <w:r w:rsidRPr="007D791A">
        <w:rPr>
          <w:rFonts w:eastAsia="Times New Roman" w:cs="Times New Roman"/>
          <w:sz w:val="24"/>
          <w:szCs w:val="24"/>
        </w:rPr>
        <w:t>a) funkcję kierownika budowy i funkcję kierownika robót branży konstrukcyjno - budowlanej, posiadającą uprawnienia do pełnienia samodzielnych funkcji technicznych w budownictwie, to jest do kierowania robotami budowlanymi w specjalności konstrukcyj</w:t>
      </w:r>
      <w:r w:rsidR="002D0393">
        <w:rPr>
          <w:rFonts w:eastAsia="Times New Roman" w:cs="Times New Roman"/>
          <w:sz w:val="24"/>
          <w:szCs w:val="24"/>
        </w:rPr>
        <w:t>no - budowlanej bez ograniczeń,</w:t>
      </w:r>
    </w:p>
    <w:p w:rsidR="007D791A" w:rsidRPr="007D791A" w:rsidRDefault="007D791A" w:rsidP="002D0393">
      <w:pPr>
        <w:numPr>
          <w:ilvl w:val="1"/>
          <w:numId w:val="2"/>
        </w:numPr>
        <w:spacing w:after="0" w:line="240" w:lineRule="auto"/>
        <w:jc w:val="both"/>
        <w:rPr>
          <w:rFonts w:eastAsia="Times New Roman" w:cs="Times New Roman"/>
          <w:sz w:val="24"/>
          <w:szCs w:val="24"/>
        </w:rPr>
      </w:pPr>
      <w:r w:rsidRPr="007D791A">
        <w:rPr>
          <w:rFonts w:eastAsia="Times New Roman" w:cs="Times New Roman"/>
          <w:sz w:val="24"/>
          <w:szCs w:val="24"/>
        </w:rPr>
        <w:t>b) funkcję kierownika robót elektrycznych, posiadającą uprawnienia do pełnienia samodzielnych funkcji technicznych w budownictwie to jest do kierowania robotami budowlanymi w specjalności instalacyjnej bez ograniczeń, w zakresie sieci, instalacji i urządzeń elektrycznych i elektroenergetycznych lub odpowiadające im ważne uprawnienia wydane na podstawie wcześniej obowiązujących przepisów uprawniające do kierowania robotami budowlanymi w specjalności instalacyjnej w zakresie instalacji elektrycznych.</w:t>
      </w:r>
    </w:p>
    <w:p w:rsidR="007D791A" w:rsidRPr="007D791A" w:rsidRDefault="007D791A" w:rsidP="007D791A">
      <w:pPr>
        <w:numPr>
          <w:ilvl w:val="0"/>
          <w:numId w:val="2"/>
        </w:numPr>
        <w:spacing w:after="0" w:line="240" w:lineRule="auto"/>
        <w:rPr>
          <w:rFonts w:eastAsia="Times New Roman" w:cs="Times New Roman"/>
          <w:sz w:val="24"/>
          <w:szCs w:val="24"/>
        </w:rPr>
      </w:pPr>
      <w:r w:rsidRPr="007D791A">
        <w:rPr>
          <w:rFonts w:eastAsia="Times New Roman" w:cs="Times New Roman"/>
          <w:b/>
          <w:bCs/>
          <w:sz w:val="24"/>
          <w:szCs w:val="24"/>
        </w:rPr>
        <w:t>III.3.5) Sytuacja ekonomiczna i finansowa</w:t>
      </w:r>
    </w:p>
    <w:p w:rsidR="007D791A" w:rsidRPr="007D791A" w:rsidRDefault="007D791A" w:rsidP="007D791A">
      <w:pPr>
        <w:spacing w:after="0" w:line="240" w:lineRule="auto"/>
        <w:ind w:left="720"/>
        <w:rPr>
          <w:rFonts w:eastAsia="Times New Roman" w:cs="Times New Roman"/>
          <w:sz w:val="24"/>
          <w:szCs w:val="24"/>
        </w:rPr>
      </w:pPr>
      <w:r w:rsidRPr="007D791A">
        <w:rPr>
          <w:rFonts w:eastAsia="Times New Roman" w:cs="Times New Roman"/>
          <w:b/>
          <w:bCs/>
          <w:sz w:val="24"/>
          <w:szCs w:val="24"/>
        </w:rPr>
        <w:t>Opis sposobu dokonywania oceny spełniania tego warunku</w:t>
      </w:r>
    </w:p>
    <w:p w:rsidR="007D791A" w:rsidRDefault="007D791A" w:rsidP="007D791A">
      <w:pPr>
        <w:numPr>
          <w:ilvl w:val="1"/>
          <w:numId w:val="2"/>
        </w:numPr>
        <w:spacing w:after="0" w:line="240" w:lineRule="auto"/>
        <w:rPr>
          <w:rFonts w:eastAsia="Times New Roman" w:cs="Times New Roman"/>
          <w:sz w:val="24"/>
          <w:szCs w:val="24"/>
        </w:rPr>
      </w:pPr>
      <w:r w:rsidRPr="007D791A">
        <w:rPr>
          <w:rFonts w:eastAsia="Times New Roman" w:cs="Times New Roman"/>
          <w:sz w:val="24"/>
          <w:szCs w:val="24"/>
        </w:rPr>
        <w:t>zamawiający nie dokonuje opisu sposobu oceny spełniania warunku</w:t>
      </w:r>
    </w:p>
    <w:p w:rsidR="002D0393" w:rsidRPr="007D791A" w:rsidRDefault="002D0393" w:rsidP="007D791A">
      <w:pPr>
        <w:numPr>
          <w:ilvl w:val="1"/>
          <w:numId w:val="2"/>
        </w:numPr>
        <w:spacing w:after="0" w:line="240" w:lineRule="auto"/>
        <w:rPr>
          <w:rFonts w:eastAsia="Times New Roman" w:cs="Times New Roman"/>
          <w:sz w:val="24"/>
          <w:szCs w:val="24"/>
        </w:rPr>
      </w:pPr>
    </w:p>
    <w:p w:rsidR="007D791A" w:rsidRPr="007D791A" w:rsidRDefault="007D791A" w:rsidP="00E536B8">
      <w:pPr>
        <w:spacing w:after="0" w:line="240" w:lineRule="auto"/>
        <w:jc w:val="both"/>
        <w:rPr>
          <w:rFonts w:eastAsia="Times New Roman" w:cs="Times New Roman"/>
          <w:sz w:val="24"/>
          <w:szCs w:val="24"/>
        </w:rPr>
      </w:pPr>
      <w:r w:rsidRPr="007D791A">
        <w:rPr>
          <w:rFonts w:eastAsia="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lastRenderedPageBreak/>
        <w:t>III.4.1) W zakresie wykazania spełniania przez wykonawcę warunków, o których mowa w art. 22 ust. 1 ustawy, oprócz oświadczenia o spełnianiu warunków udziału w postępowaniu należy przedłożyć:</w:t>
      </w:r>
    </w:p>
    <w:p w:rsidR="007D791A" w:rsidRPr="007D791A" w:rsidRDefault="007D791A" w:rsidP="007D791A">
      <w:pPr>
        <w:numPr>
          <w:ilvl w:val="0"/>
          <w:numId w:val="3"/>
        </w:numPr>
        <w:spacing w:after="0" w:line="240" w:lineRule="auto"/>
        <w:ind w:right="300"/>
        <w:jc w:val="both"/>
        <w:rPr>
          <w:rFonts w:eastAsia="Times New Roman" w:cs="Times New Roman"/>
          <w:sz w:val="24"/>
          <w:szCs w:val="24"/>
        </w:rPr>
      </w:pPr>
      <w:r w:rsidRPr="007D791A">
        <w:rPr>
          <w:rFonts w:eastAsia="Times New Roman" w:cs="Times New Roman"/>
          <w:sz w:val="24"/>
          <w:szCs w:val="24"/>
        </w:rPr>
        <w:t>potwierdzenie posiadania uprawnień do wykonywania określonej działalności lub czynności, jeżeli przepisy prawa nakładają obowiązek ich posiadania, w szczególności koncesje, zezwolenia lub licencje;</w:t>
      </w:r>
    </w:p>
    <w:p w:rsidR="007D791A" w:rsidRPr="007D791A" w:rsidRDefault="007D791A" w:rsidP="007D791A">
      <w:pPr>
        <w:numPr>
          <w:ilvl w:val="0"/>
          <w:numId w:val="3"/>
        </w:numPr>
        <w:spacing w:after="0" w:line="240" w:lineRule="auto"/>
        <w:ind w:right="300"/>
        <w:jc w:val="both"/>
        <w:rPr>
          <w:rFonts w:eastAsia="Times New Roman" w:cs="Times New Roman"/>
          <w:sz w:val="24"/>
          <w:szCs w:val="24"/>
        </w:rPr>
      </w:pPr>
      <w:r w:rsidRPr="007D791A">
        <w:rPr>
          <w:rFonts w:eastAsia="Times New Roman" w:cs="Times New Roman"/>
          <w:sz w:val="24"/>
          <w:szCs w:val="24"/>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7D791A" w:rsidRPr="007D791A" w:rsidRDefault="007D791A" w:rsidP="007D791A">
      <w:pPr>
        <w:numPr>
          <w:ilvl w:val="0"/>
          <w:numId w:val="3"/>
        </w:numPr>
        <w:spacing w:after="0" w:line="240" w:lineRule="auto"/>
        <w:ind w:right="300"/>
        <w:jc w:val="both"/>
        <w:rPr>
          <w:rFonts w:eastAsia="Times New Roman" w:cs="Times New Roman"/>
          <w:sz w:val="24"/>
          <w:szCs w:val="24"/>
        </w:rPr>
      </w:pPr>
      <w:r w:rsidRPr="007D791A">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7D791A" w:rsidRPr="007D791A" w:rsidRDefault="007D791A" w:rsidP="007D791A">
      <w:pPr>
        <w:numPr>
          <w:ilvl w:val="0"/>
          <w:numId w:val="3"/>
        </w:numPr>
        <w:spacing w:after="0" w:line="240" w:lineRule="auto"/>
        <w:ind w:right="300"/>
        <w:jc w:val="both"/>
        <w:rPr>
          <w:rFonts w:eastAsia="Times New Roman" w:cs="Times New Roman"/>
          <w:sz w:val="24"/>
          <w:szCs w:val="24"/>
        </w:rPr>
      </w:pPr>
      <w:r w:rsidRPr="007D791A">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III.4.2) W zakresie potwierdzenia niepodlegania wykluczeniu na podstawie art. 24 ust. 1 ustawy, należy przedłożyć:</w:t>
      </w:r>
    </w:p>
    <w:p w:rsidR="007D791A" w:rsidRPr="007D791A" w:rsidRDefault="007D791A" w:rsidP="007D791A">
      <w:pPr>
        <w:numPr>
          <w:ilvl w:val="0"/>
          <w:numId w:val="4"/>
        </w:numPr>
        <w:spacing w:after="0" w:line="240" w:lineRule="auto"/>
        <w:ind w:right="300"/>
        <w:jc w:val="both"/>
        <w:rPr>
          <w:rFonts w:eastAsia="Times New Roman" w:cs="Times New Roman"/>
          <w:sz w:val="24"/>
          <w:szCs w:val="24"/>
        </w:rPr>
      </w:pPr>
      <w:r w:rsidRPr="007D791A">
        <w:rPr>
          <w:rFonts w:eastAsia="Times New Roman" w:cs="Times New Roman"/>
          <w:sz w:val="24"/>
          <w:szCs w:val="24"/>
        </w:rPr>
        <w:t>oświadczenie o braku podstaw do wykluczenia;</w:t>
      </w:r>
    </w:p>
    <w:p w:rsidR="007D791A" w:rsidRPr="007D791A" w:rsidRDefault="007D791A" w:rsidP="007D791A">
      <w:pPr>
        <w:numPr>
          <w:ilvl w:val="0"/>
          <w:numId w:val="4"/>
        </w:numPr>
        <w:spacing w:after="0" w:line="240" w:lineRule="auto"/>
        <w:ind w:right="300"/>
        <w:jc w:val="both"/>
        <w:rPr>
          <w:rFonts w:eastAsia="Times New Roman" w:cs="Times New Roman"/>
          <w:sz w:val="24"/>
          <w:szCs w:val="24"/>
        </w:rPr>
      </w:pPr>
      <w:r w:rsidRPr="007D791A">
        <w:rPr>
          <w:rFonts w:eastAsia="Times New Roman" w:cs="Times New Roman"/>
          <w:sz w:val="24"/>
          <w:szCs w:val="24"/>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7D791A">
        <w:rPr>
          <w:rFonts w:eastAsia="Times New Roman" w:cs="Times New Roman"/>
          <w:sz w:val="24"/>
          <w:szCs w:val="24"/>
        </w:rPr>
        <w:t>pkt</w:t>
      </w:r>
      <w:proofErr w:type="spellEnd"/>
      <w:r w:rsidRPr="007D791A">
        <w:rPr>
          <w:rFonts w:eastAsia="Times New Roman" w:cs="Times New Roman"/>
          <w:sz w:val="24"/>
          <w:szCs w:val="24"/>
        </w:rPr>
        <w:t xml:space="preserve"> 2 ustawy, wystawiony nie wcześniej niż 6 miesięcy przed upływem terminu składania wniosków o dopuszczenie do udziału w postępowaniu o udzielenie zamówienia albo składania ofert;</w:t>
      </w:r>
    </w:p>
    <w:p w:rsidR="007D791A" w:rsidRPr="007D791A" w:rsidRDefault="007D791A" w:rsidP="007D791A">
      <w:pPr>
        <w:numPr>
          <w:ilvl w:val="0"/>
          <w:numId w:val="4"/>
        </w:numPr>
        <w:spacing w:after="0" w:line="240" w:lineRule="auto"/>
        <w:ind w:right="300"/>
        <w:jc w:val="both"/>
        <w:rPr>
          <w:rFonts w:eastAsia="Times New Roman" w:cs="Times New Roman"/>
          <w:sz w:val="24"/>
          <w:szCs w:val="24"/>
        </w:rPr>
      </w:pPr>
      <w:r w:rsidRPr="007D791A">
        <w:rPr>
          <w:rFonts w:eastAsia="Times New Roman" w:cs="Times New Roman"/>
          <w:sz w:val="24"/>
          <w:szCs w:val="24"/>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7D791A" w:rsidRPr="007D791A" w:rsidRDefault="007D791A" w:rsidP="007D791A">
      <w:pPr>
        <w:numPr>
          <w:ilvl w:val="0"/>
          <w:numId w:val="4"/>
        </w:numPr>
        <w:spacing w:after="0" w:line="240" w:lineRule="auto"/>
        <w:ind w:right="300"/>
        <w:jc w:val="both"/>
        <w:rPr>
          <w:rFonts w:eastAsia="Times New Roman" w:cs="Times New Roman"/>
          <w:sz w:val="24"/>
          <w:szCs w:val="24"/>
        </w:rPr>
      </w:pPr>
      <w:r w:rsidRPr="007D791A">
        <w:rPr>
          <w:rFonts w:eastAsia="Times New Roman" w:cs="Times New Roman"/>
          <w:sz w:val="24"/>
          <w:szCs w:val="24"/>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sz w:val="24"/>
          <w:szCs w:val="24"/>
        </w:rPr>
        <w:t>III.4.3) Dokumenty podmiotów zagranicznych</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sz w:val="24"/>
          <w:szCs w:val="24"/>
        </w:rPr>
        <w:lastRenderedPageBreak/>
        <w:t>Jeżeli wykonawca ma siedzibę lub miejsce zamieszkania poza terytorium Rzeczypospolitej Polskiej, przedkłada:</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sz w:val="24"/>
          <w:szCs w:val="24"/>
        </w:rPr>
        <w:t>III.4.3.1) dokument wystawiony w kraju, w którym ma siedzibę lub miejsce zamieszkania potwierdzający, że:</w:t>
      </w:r>
    </w:p>
    <w:p w:rsidR="007D791A" w:rsidRPr="007D791A" w:rsidRDefault="007D791A" w:rsidP="007D791A">
      <w:pPr>
        <w:numPr>
          <w:ilvl w:val="0"/>
          <w:numId w:val="5"/>
        </w:numPr>
        <w:spacing w:after="0" w:line="240" w:lineRule="auto"/>
        <w:ind w:right="300"/>
        <w:jc w:val="both"/>
        <w:rPr>
          <w:rFonts w:eastAsia="Times New Roman" w:cs="Times New Roman"/>
          <w:sz w:val="24"/>
          <w:szCs w:val="24"/>
        </w:rPr>
      </w:pPr>
      <w:r w:rsidRPr="007D791A">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7D791A" w:rsidRPr="007D791A" w:rsidRDefault="007D791A" w:rsidP="007D791A">
      <w:pPr>
        <w:numPr>
          <w:ilvl w:val="0"/>
          <w:numId w:val="5"/>
        </w:numPr>
        <w:spacing w:after="0" w:line="240" w:lineRule="auto"/>
        <w:ind w:right="300"/>
        <w:jc w:val="both"/>
        <w:rPr>
          <w:rFonts w:eastAsia="Times New Roman" w:cs="Times New Roman"/>
          <w:sz w:val="24"/>
          <w:szCs w:val="24"/>
        </w:rPr>
      </w:pPr>
      <w:r w:rsidRPr="007D791A">
        <w:rPr>
          <w:rFonts w:eastAsia="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7D791A" w:rsidRPr="007D791A" w:rsidRDefault="007D791A" w:rsidP="007D791A">
      <w:pPr>
        <w:numPr>
          <w:ilvl w:val="0"/>
          <w:numId w:val="5"/>
        </w:numPr>
        <w:spacing w:after="0" w:line="240" w:lineRule="auto"/>
        <w:ind w:right="300"/>
        <w:jc w:val="both"/>
        <w:rPr>
          <w:rFonts w:eastAsia="Times New Roman" w:cs="Times New Roman"/>
          <w:sz w:val="24"/>
          <w:szCs w:val="24"/>
        </w:rPr>
      </w:pPr>
      <w:r w:rsidRPr="007D791A">
        <w:rPr>
          <w:rFonts w:eastAsia="Times New Roman" w:cs="Times New Roman"/>
          <w:sz w:val="24"/>
          <w:szCs w:val="24"/>
        </w:rPr>
        <w:t>nie orzeczono wobec niego zakazu ubiegania się o zamówienie - wystawiony nie wcześniej niż 6 miesięcy przed upływem terminu składania wniosków o dopuszczenie do udziału w postępowaniu o udzielenie zamówienia albo składania ofert;</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sz w:val="24"/>
          <w:szCs w:val="24"/>
        </w:rPr>
        <w:t>III.4.4) Dokumenty dotyczące przynależności do tej samej grupy kapitałowej</w:t>
      </w:r>
    </w:p>
    <w:p w:rsidR="007D791A" w:rsidRPr="007D791A" w:rsidRDefault="007D791A" w:rsidP="007D791A">
      <w:pPr>
        <w:numPr>
          <w:ilvl w:val="0"/>
          <w:numId w:val="6"/>
        </w:numPr>
        <w:spacing w:after="0" w:line="240" w:lineRule="auto"/>
        <w:ind w:right="300"/>
        <w:jc w:val="both"/>
        <w:rPr>
          <w:rFonts w:eastAsia="Times New Roman" w:cs="Times New Roman"/>
          <w:sz w:val="24"/>
          <w:szCs w:val="24"/>
        </w:rPr>
      </w:pPr>
      <w:r w:rsidRPr="007D791A">
        <w:rPr>
          <w:rFonts w:eastAsia="Times New Roman" w:cs="Times New Roman"/>
          <w:sz w:val="24"/>
          <w:szCs w:val="24"/>
        </w:rPr>
        <w:t>lista podmiotów należących do tej samej grupy kapitałowej w rozumieniu ustawy z dnia 16 lutego 2007 r. o ochronie konkurencji i konsumentów albo informacji o tym, że nie należy do grupy kapitałowej;</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III.6) INNE DOKUMENTY</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sz w:val="24"/>
          <w:szCs w:val="24"/>
        </w:rPr>
        <w:t xml:space="preserve">Inne dokumenty niewymienione w </w:t>
      </w:r>
      <w:proofErr w:type="spellStart"/>
      <w:r w:rsidRPr="007D791A">
        <w:rPr>
          <w:rFonts w:eastAsia="Times New Roman" w:cs="Times New Roman"/>
          <w:sz w:val="24"/>
          <w:szCs w:val="24"/>
        </w:rPr>
        <w:t>pkt</w:t>
      </w:r>
      <w:proofErr w:type="spellEnd"/>
      <w:r w:rsidRPr="007D791A">
        <w:rPr>
          <w:rFonts w:eastAsia="Times New Roman" w:cs="Times New Roman"/>
          <w:sz w:val="24"/>
          <w:szCs w:val="24"/>
        </w:rPr>
        <w:t xml:space="preserve"> III.4) albo w </w:t>
      </w:r>
      <w:proofErr w:type="spellStart"/>
      <w:r w:rsidRPr="007D791A">
        <w:rPr>
          <w:rFonts w:eastAsia="Times New Roman" w:cs="Times New Roman"/>
          <w:sz w:val="24"/>
          <w:szCs w:val="24"/>
        </w:rPr>
        <w:t>pkt</w:t>
      </w:r>
      <w:proofErr w:type="spellEnd"/>
      <w:r w:rsidRPr="007D791A">
        <w:rPr>
          <w:rFonts w:eastAsia="Times New Roman" w:cs="Times New Roman"/>
          <w:sz w:val="24"/>
          <w:szCs w:val="24"/>
        </w:rPr>
        <w:t xml:space="preserve"> III.5)</w:t>
      </w:r>
    </w:p>
    <w:p w:rsidR="002E49EC" w:rsidRDefault="007D791A" w:rsidP="007D791A">
      <w:pPr>
        <w:spacing w:after="0" w:line="240" w:lineRule="auto"/>
        <w:rPr>
          <w:rFonts w:eastAsia="Times New Roman" w:cs="Times New Roman"/>
          <w:sz w:val="24"/>
          <w:szCs w:val="24"/>
        </w:rPr>
      </w:pPr>
      <w:r w:rsidRPr="007D791A">
        <w:rPr>
          <w:rFonts w:eastAsia="Times New Roman" w:cs="Times New Roman"/>
          <w:sz w:val="24"/>
          <w:szCs w:val="24"/>
        </w:rPr>
        <w:t xml:space="preserve">1) oferta cenowa zgodnie z Rozdziałem I </w:t>
      </w:r>
      <w:proofErr w:type="spellStart"/>
      <w:r w:rsidRPr="007D791A">
        <w:rPr>
          <w:rFonts w:eastAsia="Times New Roman" w:cs="Times New Roman"/>
          <w:sz w:val="24"/>
          <w:szCs w:val="24"/>
        </w:rPr>
        <w:t>pkt</w:t>
      </w:r>
      <w:proofErr w:type="spellEnd"/>
      <w:r w:rsidRPr="007D791A">
        <w:rPr>
          <w:rFonts w:eastAsia="Times New Roman" w:cs="Times New Roman"/>
          <w:sz w:val="24"/>
          <w:szCs w:val="24"/>
        </w:rPr>
        <w:t xml:space="preserve"> 3 </w:t>
      </w:r>
      <w:proofErr w:type="spellStart"/>
      <w:r w:rsidRPr="007D791A">
        <w:rPr>
          <w:rFonts w:eastAsia="Times New Roman" w:cs="Times New Roman"/>
          <w:sz w:val="24"/>
          <w:szCs w:val="24"/>
        </w:rPr>
        <w:t>siwz</w:t>
      </w:r>
      <w:proofErr w:type="spellEnd"/>
      <w:r w:rsidRPr="007D791A">
        <w:rPr>
          <w:rFonts w:eastAsia="Times New Roman" w:cs="Times New Roman"/>
          <w:sz w:val="24"/>
          <w:szCs w:val="24"/>
        </w:rPr>
        <w:t xml:space="preserve">; w przypadku składania oferty wspólnej należy złożyć jeden dokument </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sz w:val="24"/>
          <w:szCs w:val="24"/>
        </w:rPr>
        <w:t xml:space="preserve">2) odpowiednie pełnomocnictwa; tylko w sytuacjach określonych w Rozdziale I </w:t>
      </w:r>
      <w:proofErr w:type="spellStart"/>
      <w:r w:rsidRPr="007D791A">
        <w:rPr>
          <w:rFonts w:eastAsia="Times New Roman" w:cs="Times New Roman"/>
          <w:sz w:val="24"/>
          <w:szCs w:val="24"/>
        </w:rPr>
        <w:t>pkt</w:t>
      </w:r>
      <w:proofErr w:type="spellEnd"/>
      <w:r w:rsidRPr="007D791A">
        <w:rPr>
          <w:rFonts w:eastAsia="Times New Roman" w:cs="Times New Roman"/>
          <w:sz w:val="24"/>
          <w:szCs w:val="24"/>
        </w:rPr>
        <w:t xml:space="preserve"> 5 zdanie 2 </w:t>
      </w:r>
      <w:proofErr w:type="spellStart"/>
      <w:r w:rsidRPr="007D791A">
        <w:rPr>
          <w:rFonts w:eastAsia="Times New Roman" w:cs="Times New Roman"/>
          <w:sz w:val="24"/>
          <w:szCs w:val="24"/>
        </w:rPr>
        <w:t>siwz</w:t>
      </w:r>
      <w:proofErr w:type="spellEnd"/>
      <w:r w:rsidRPr="007D791A">
        <w:rPr>
          <w:rFonts w:eastAsia="Times New Roman" w:cs="Times New Roman"/>
          <w:sz w:val="24"/>
          <w:szCs w:val="24"/>
        </w:rPr>
        <w:t xml:space="preserve"> lub w przypadku składania oferty wspólnej (Rozdział III </w:t>
      </w:r>
      <w:proofErr w:type="spellStart"/>
      <w:r w:rsidRPr="007D791A">
        <w:rPr>
          <w:rFonts w:eastAsia="Times New Roman" w:cs="Times New Roman"/>
          <w:sz w:val="24"/>
          <w:szCs w:val="24"/>
        </w:rPr>
        <w:t>pkt</w:t>
      </w:r>
      <w:proofErr w:type="spellEnd"/>
      <w:r w:rsidRPr="007D791A">
        <w:rPr>
          <w:rFonts w:eastAsia="Times New Roman" w:cs="Times New Roman"/>
          <w:sz w:val="24"/>
          <w:szCs w:val="24"/>
        </w:rPr>
        <w:t xml:space="preserve"> 1 </w:t>
      </w:r>
      <w:proofErr w:type="spellStart"/>
      <w:r w:rsidRPr="007D791A">
        <w:rPr>
          <w:rFonts w:eastAsia="Times New Roman" w:cs="Times New Roman"/>
          <w:sz w:val="24"/>
          <w:szCs w:val="24"/>
        </w:rPr>
        <w:t>siwz</w:t>
      </w:r>
      <w:proofErr w:type="spellEnd"/>
      <w:r w:rsidRPr="007D791A">
        <w:rPr>
          <w:rFonts w:eastAsia="Times New Roman" w:cs="Times New Roman"/>
          <w:sz w:val="24"/>
          <w:szCs w:val="24"/>
        </w:rPr>
        <w:t>),</w:t>
      </w:r>
    </w:p>
    <w:p w:rsidR="002E49EC" w:rsidRDefault="002E49EC" w:rsidP="007D791A">
      <w:pPr>
        <w:spacing w:after="0" w:line="240" w:lineRule="auto"/>
        <w:rPr>
          <w:rFonts w:eastAsia="Times New Roman" w:cs="Times New Roman"/>
          <w:sz w:val="24"/>
          <w:szCs w:val="24"/>
        </w:rPr>
      </w:pP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sz w:val="24"/>
          <w:szCs w:val="24"/>
        </w:rPr>
        <w:t>SEKCJA IV: PROCEDURA</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IV.1) TRYB UDZIELENIA ZAMÓWIENIA</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IV.1.1) Tryb udzielenia zamówienia:</w:t>
      </w:r>
      <w:r w:rsidRPr="007D791A">
        <w:rPr>
          <w:rFonts w:eastAsia="Times New Roman" w:cs="Times New Roman"/>
          <w:sz w:val="24"/>
          <w:szCs w:val="24"/>
        </w:rPr>
        <w:t xml:space="preserve"> przetarg nieograniczony.</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IV.2) KRYTERIA OCENY OFERT</w:t>
      </w:r>
    </w:p>
    <w:p w:rsidR="007D791A" w:rsidRPr="007D791A" w:rsidRDefault="007D791A" w:rsidP="007D791A">
      <w:pPr>
        <w:spacing w:after="0" w:line="240" w:lineRule="auto"/>
        <w:rPr>
          <w:rFonts w:eastAsia="Times New Roman" w:cs="Times New Roman"/>
          <w:sz w:val="24"/>
          <w:szCs w:val="24"/>
        </w:rPr>
      </w:pPr>
      <w:r w:rsidRPr="007D791A">
        <w:rPr>
          <w:rFonts w:eastAsia="Times New Roman" w:cs="Times New Roman"/>
          <w:b/>
          <w:bCs/>
          <w:sz w:val="24"/>
          <w:szCs w:val="24"/>
        </w:rPr>
        <w:t xml:space="preserve">IV.2.1) Kryteria oceny ofert: </w:t>
      </w:r>
      <w:r w:rsidRPr="007D791A">
        <w:rPr>
          <w:rFonts w:eastAsia="Times New Roman" w:cs="Times New Roman"/>
          <w:sz w:val="24"/>
          <w:szCs w:val="24"/>
        </w:rPr>
        <w:t>cena oraz inne kryteria związane z przedmiotem zamówienia:</w:t>
      </w:r>
    </w:p>
    <w:p w:rsidR="007D791A" w:rsidRPr="007D791A" w:rsidRDefault="007D791A" w:rsidP="007D791A">
      <w:pPr>
        <w:numPr>
          <w:ilvl w:val="0"/>
          <w:numId w:val="7"/>
        </w:numPr>
        <w:spacing w:after="0" w:line="240" w:lineRule="auto"/>
        <w:rPr>
          <w:rFonts w:eastAsia="Times New Roman" w:cs="Times New Roman"/>
          <w:sz w:val="24"/>
          <w:szCs w:val="24"/>
        </w:rPr>
      </w:pPr>
      <w:r w:rsidRPr="007D791A">
        <w:rPr>
          <w:rFonts w:eastAsia="Times New Roman" w:cs="Times New Roman"/>
          <w:sz w:val="24"/>
          <w:szCs w:val="24"/>
        </w:rPr>
        <w:t>1 - Cena - 90</w:t>
      </w:r>
    </w:p>
    <w:p w:rsidR="007D791A" w:rsidRPr="007D791A" w:rsidRDefault="007D791A" w:rsidP="007D791A">
      <w:pPr>
        <w:numPr>
          <w:ilvl w:val="0"/>
          <w:numId w:val="7"/>
        </w:numPr>
        <w:spacing w:after="0" w:line="240" w:lineRule="auto"/>
        <w:rPr>
          <w:rFonts w:eastAsia="Times New Roman" w:cs="Times New Roman"/>
          <w:sz w:val="24"/>
          <w:szCs w:val="24"/>
        </w:rPr>
      </w:pPr>
      <w:r w:rsidRPr="007D791A">
        <w:rPr>
          <w:rFonts w:eastAsia="Times New Roman" w:cs="Times New Roman"/>
          <w:sz w:val="24"/>
          <w:szCs w:val="24"/>
        </w:rPr>
        <w:t>2 - oferowany okres gwarancji i rękojmi - 10</w:t>
      </w:r>
    </w:p>
    <w:p w:rsidR="002E49EC" w:rsidRDefault="002E49EC" w:rsidP="007D791A">
      <w:pPr>
        <w:spacing w:after="0" w:line="240" w:lineRule="auto"/>
        <w:rPr>
          <w:rFonts w:eastAsia="Times New Roman" w:cs="Times New Roman"/>
          <w:b/>
          <w:bCs/>
          <w:sz w:val="24"/>
          <w:szCs w:val="24"/>
        </w:rPr>
      </w:pPr>
    </w:p>
    <w:p w:rsidR="007D791A" w:rsidRPr="007D791A" w:rsidRDefault="007D791A" w:rsidP="007A4554">
      <w:pPr>
        <w:spacing w:after="0" w:line="240" w:lineRule="auto"/>
        <w:jc w:val="both"/>
        <w:rPr>
          <w:rFonts w:eastAsia="Times New Roman" w:cs="Times New Roman"/>
          <w:sz w:val="24"/>
          <w:szCs w:val="24"/>
        </w:rPr>
      </w:pPr>
      <w:r w:rsidRPr="007D791A">
        <w:rPr>
          <w:rFonts w:eastAsia="Times New Roman" w:cs="Times New Roman"/>
          <w:b/>
          <w:bCs/>
          <w:sz w:val="24"/>
          <w:szCs w:val="24"/>
        </w:rPr>
        <w:t>IV.3) ZMIANA UMOWY</w:t>
      </w:r>
    </w:p>
    <w:p w:rsidR="007D791A" w:rsidRPr="007D791A" w:rsidRDefault="007D791A" w:rsidP="007A4554">
      <w:pPr>
        <w:spacing w:after="0" w:line="240" w:lineRule="auto"/>
        <w:jc w:val="both"/>
        <w:rPr>
          <w:rFonts w:eastAsia="Times New Roman" w:cs="Times New Roman"/>
          <w:sz w:val="24"/>
          <w:szCs w:val="24"/>
        </w:rPr>
      </w:pPr>
      <w:r w:rsidRPr="007D791A">
        <w:rPr>
          <w:rFonts w:eastAsia="Times New Roman" w:cs="Times New Roman"/>
          <w:b/>
          <w:bCs/>
          <w:sz w:val="24"/>
          <w:szCs w:val="24"/>
        </w:rPr>
        <w:t xml:space="preserve">przewiduje się istotne zmiany postanowień zawartej umowy w stosunku do treści oferty, na podstawie której dokonano wyboru wykonawcy: </w:t>
      </w:r>
    </w:p>
    <w:p w:rsidR="007D791A" w:rsidRPr="007D791A" w:rsidRDefault="007D791A" w:rsidP="007A4554">
      <w:pPr>
        <w:spacing w:after="0" w:line="240" w:lineRule="auto"/>
        <w:jc w:val="both"/>
        <w:rPr>
          <w:rFonts w:eastAsia="Times New Roman" w:cs="Times New Roman"/>
          <w:sz w:val="24"/>
          <w:szCs w:val="24"/>
        </w:rPr>
      </w:pPr>
      <w:r w:rsidRPr="007D791A">
        <w:rPr>
          <w:rFonts w:eastAsia="Times New Roman" w:cs="Times New Roman"/>
          <w:b/>
          <w:bCs/>
          <w:sz w:val="24"/>
          <w:szCs w:val="24"/>
        </w:rPr>
        <w:t>Dopuszczalne zmiany postanowień umowy oraz określenie warunków zmian</w:t>
      </w:r>
    </w:p>
    <w:p w:rsidR="002E49EC"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1. Zmiana postanowień niniejszej umowy może nastąpić na wniosek Wykonawcy lub Zamawiającego na podstawie art. 144 ustawy Prawo zamówień publicznych. </w:t>
      </w:r>
    </w:p>
    <w:p w:rsidR="002E49EC"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Za istotne zmiany uważa się: </w:t>
      </w:r>
    </w:p>
    <w:p w:rsidR="002E49EC"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1) przesunięcie terminu wykonania przedmiotu zamówienia; </w:t>
      </w:r>
    </w:p>
    <w:p w:rsidR="002E49EC"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2) zmianę wynagrodzenia; </w:t>
      </w:r>
    </w:p>
    <w:p w:rsidR="002E49EC"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3) zmianę osób przewidzianych do realizacji umowy.</w:t>
      </w:r>
    </w:p>
    <w:p w:rsidR="002E49EC"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 2. Przesunięcie terminu może nastąpić w następujących przypadkach: </w:t>
      </w:r>
    </w:p>
    <w:p w:rsidR="002E49EC"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lastRenderedPageBreak/>
        <w:t xml:space="preserve">1) wystąpią okoliczności niezależne od Wykonawcy, przy zachowaniu przez niego należytej staranności, skutkujące niemożnością dotrzymania terminu realizacji przedmiotu umowy, </w:t>
      </w:r>
    </w:p>
    <w:p w:rsidR="007A4554"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2) wystąpi konieczność udzielenia zamówień dodatkowych niezbędnych do prawidłowego wykonania przedmiotu umowy, których wykonanie wpływa na realizację niniejszej umowy, 3) istotnej zmiany przepisów prawnych mających wpływ na wykonanie przedmiotu umowy, 4) przedłużenia procedury uzyskiwania opinii, uzgodnień, pozwoleń z przyczyn niezależnych od Wykonawcy, tj. z powodu niezachowania terminów administracyjnych przez organy czy instytucje, </w:t>
      </w:r>
    </w:p>
    <w:p w:rsidR="007A4554"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5) działania siły wyższej, czyli zdarzeni zewnętrznego, którego skutków nie da się przewidzieć np. huragan , powódź, 6) wyjątkowo niesprzyjających warunków atmosferycznych, uniemożliwiających wykonanie robót zgodnie zasadami współczesnej wiedzy technicznej i obowiązujących przepisów. </w:t>
      </w:r>
    </w:p>
    <w:p w:rsidR="007A4554"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3. Zmiana wynagrodzenia nastąpić może w przypadku: zmiany urzędowej stawki podatku VAT. </w:t>
      </w:r>
    </w:p>
    <w:p w:rsidR="007A4554"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4. Zmiana osób przewidzianych do realizacji umowy może nastąpić pod warunkiem, że nowe osoby będą posiadały kwalifikacje nie mniejsze niż osoby wskazane w SIWZ. Zmiana taka będzie dopuszczalna w przypadku choroby, wypadku, śmierci lub w sytuacji gdy osoba przewidziana do realizacji umowy nie wywiązuje się należycie ze swoich obowiązków, lub z innej niezależnej od Wykonawcy przyczyny. </w:t>
      </w:r>
    </w:p>
    <w:p w:rsidR="007A4554"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5. Warunkiem dokonania zmian, jest złożenie wniosku przez stronę inicjującą zmianę zawierającą między innymi : </w:t>
      </w:r>
    </w:p>
    <w:p w:rsidR="007A4554"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1) Opis propozycji zmiany, </w:t>
      </w:r>
    </w:p>
    <w:p w:rsidR="007A4554"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2) Uzasadnienia zmiany , </w:t>
      </w:r>
    </w:p>
    <w:p w:rsidR="007A4554"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 xml:space="preserve">3) Opis wpływu zmiany na termin wykonania umowy </w:t>
      </w:r>
    </w:p>
    <w:p w:rsidR="007D791A" w:rsidRPr="007D791A" w:rsidRDefault="007D791A" w:rsidP="007A4554">
      <w:pPr>
        <w:spacing w:after="0" w:line="240" w:lineRule="auto"/>
        <w:jc w:val="both"/>
        <w:rPr>
          <w:rFonts w:eastAsia="Times New Roman" w:cs="Times New Roman"/>
          <w:sz w:val="24"/>
          <w:szCs w:val="24"/>
        </w:rPr>
      </w:pPr>
      <w:r w:rsidRPr="007D791A">
        <w:rPr>
          <w:rFonts w:eastAsia="Times New Roman" w:cs="Times New Roman"/>
          <w:sz w:val="24"/>
          <w:szCs w:val="24"/>
        </w:rPr>
        <w:t>6. Dokonanie zmian wymaga podpisania przez obie strony aneksu do umowy, na piśmie pod rygorem nieważności.</w:t>
      </w:r>
    </w:p>
    <w:p w:rsidR="007D791A" w:rsidRPr="007D791A" w:rsidRDefault="007D791A" w:rsidP="007A4554">
      <w:pPr>
        <w:spacing w:after="0" w:line="240" w:lineRule="auto"/>
        <w:jc w:val="both"/>
        <w:rPr>
          <w:rFonts w:eastAsia="Times New Roman" w:cs="Times New Roman"/>
          <w:sz w:val="24"/>
          <w:szCs w:val="24"/>
        </w:rPr>
      </w:pPr>
      <w:r w:rsidRPr="007D791A">
        <w:rPr>
          <w:rFonts w:eastAsia="Times New Roman" w:cs="Times New Roman"/>
          <w:b/>
          <w:bCs/>
          <w:sz w:val="24"/>
          <w:szCs w:val="24"/>
        </w:rPr>
        <w:t>IV.4) INFORMACJE ADMINISTRACYJNE</w:t>
      </w:r>
    </w:p>
    <w:p w:rsidR="007A4554" w:rsidRDefault="007D791A" w:rsidP="007A4554">
      <w:pPr>
        <w:spacing w:after="0" w:line="240" w:lineRule="auto"/>
        <w:jc w:val="both"/>
        <w:rPr>
          <w:rFonts w:eastAsia="Times New Roman" w:cs="Times New Roman"/>
          <w:sz w:val="24"/>
          <w:szCs w:val="24"/>
        </w:rPr>
      </w:pPr>
      <w:r w:rsidRPr="007D791A">
        <w:rPr>
          <w:rFonts w:eastAsia="Times New Roman" w:cs="Times New Roman"/>
          <w:b/>
          <w:bCs/>
          <w:sz w:val="24"/>
          <w:szCs w:val="24"/>
        </w:rPr>
        <w:t>IV.4.1)</w:t>
      </w:r>
      <w:r w:rsidRPr="007D791A">
        <w:rPr>
          <w:rFonts w:eastAsia="Times New Roman" w:cs="Times New Roman"/>
          <w:sz w:val="24"/>
          <w:szCs w:val="24"/>
        </w:rPr>
        <w:t> </w:t>
      </w:r>
      <w:r w:rsidRPr="007D791A">
        <w:rPr>
          <w:rFonts w:eastAsia="Times New Roman" w:cs="Times New Roman"/>
          <w:b/>
          <w:bCs/>
          <w:sz w:val="24"/>
          <w:szCs w:val="24"/>
        </w:rPr>
        <w:t>Adres strony internetowej, na której jest dostępna specyfikacja istotnych warunków zamówienia:</w:t>
      </w:r>
      <w:r w:rsidRPr="007D791A">
        <w:rPr>
          <w:rFonts w:eastAsia="Times New Roman" w:cs="Times New Roman"/>
          <w:sz w:val="24"/>
          <w:szCs w:val="24"/>
        </w:rPr>
        <w:t xml:space="preserve"> </w:t>
      </w:r>
      <w:hyperlink r:id="rId6" w:history="1">
        <w:r w:rsidR="007A4554" w:rsidRPr="00792D9D">
          <w:rPr>
            <w:rStyle w:val="Hipercze"/>
            <w:rFonts w:eastAsia="Times New Roman" w:cs="Times New Roman"/>
            <w:sz w:val="24"/>
            <w:szCs w:val="24"/>
          </w:rPr>
          <w:t>http://bip.mieszkowice.pl/zamowienia</w:t>
        </w:r>
      </w:hyperlink>
    </w:p>
    <w:p w:rsidR="007D791A" w:rsidRPr="007D791A" w:rsidRDefault="007A4554" w:rsidP="007A4554">
      <w:pPr>
        <w:spacing w:after="0" w:line="240" w:lineRule="auto"/>
        <w:jc w:val="both"/>
        <w:rPr>
          <w:rFonts w:eastAsia="Times New Roman" w:cs="Times New Roman"/>
          <w:sz w:val="24"/>
          <w:szCs w:val="24"/>
        </w:rPr>
      </w:pPr>
      <w:r>
        <w:rPr>
          <w:rFonts w:eastAsia="Times New Roman" w:cs="Times New Roman"/>
          <w:sz w:val="24"/>
          <w:szCs w:val="24"/>
        </w:rPr>
        <w:t xml:space="preserve"> </w:t>
      </w:r>
      <w:r w:rsidR="007D791A" w:rsidRPr="007D791A">
        <w:rPr>
          <w:rFonts w:eastAsia="Times New Roman" w:cs="Times New Roman"/>
          <w:sz w:val="24"/>
          <w:szCs w:val="24"/>
        </w:rPr>
        <w:br/>
      </w:r>
      <w:r w:rsidR="007D791A" w:rsidRPr="007D791A">
        <w:rPr>
          <w:rFonts w:eastAsia="Times New Roman" w:cs="Times New Roman"/>
          <w:b/>
          <w:bCs/>
          <w:sz w:val="24"/>
          <w:szCs w:val="24"/>
        </w:rPr>
        <w:t>Specyfikację istotnych warunków zamówienia można uzyskać pod adresem:</w:t>
      </w:r>
      <w:r w:rsidR="007D791A" w:rsidRPr="007D791A">
        <w:rPr>
          <w:rFonts w:eastAsia="Times New Roman" w:cs="Times New Roman"/>
          <w:sz w:val="24"/>
          <w:szCs w:val="24"/>
        </w:rPr>
        <w:t xml:space="preserve"> Urząd Miejski w Mieszkowicach, ul. F. Chopina 1, 74-505 Mieszkowice Referat </w:t>
      </w:r>
      <w:proofErr w:type="spellStart"/>
      <w:r w:rsidR="007D791A" w:rsidRPr="007D791A">
        <w:rPr>
          <w:rFonts w:eastAsia="Times New Roman" w:cs="Times New Roman"/>
          <w:sz w:val="24"/>
          <w:szCs w:val="24"/>
        </w:rPr>
        <w:t>GPiOŚ</w:t>
      </w:r>
      <w:proofErr w:type="spellEnd"/>
      <w:r w:rsidR="007D791A" w:rsidRPr="007D791A">
        <w:rPr>
          <w:rFonts w:eastAsia="Times New Roman" w:cs="Times New Roman"/>
          <w:sz w:val="24"/>
          <w:szCs w:val="24"/>
        </w:rPr>
        <w:t xml:space="preserve"> II piętro pok. nr 22.</w:t>
      </w:r>
    </w:p>
    <w:p w:rsidR="007D791A" w:rsidRPr="007D791A" w:rsidRDefault="007D791A" w:rsidP="007A4554">
      <w:pPr>
        <w:spacing w:after="0" w:line="240" w:lineRule="auto"/>
        <w:jc w:val="both"/>
        <w:rPr>
          <w:rFonts w:eastAsia="Times New Roman" w:cs="Times New Roman"/>
          <w:sz w:val="24"/>
          <w:szCs w:val="24"/>
        </w:rPr>
      </w:pPr>
      <w:r w:rsidRPr="007D791A">
        <w:rPr>
          <w:rFonts w:eastAsia="Times New Roman" w:cs="Times New Roman"/>
          <w:b/>
          <w:bCs/>
          <w:sz w:val="24"/>
          <w:szCs w:val="24"/>
        </w:rPr>
        <w:t>IV.4.4) Termin składania wniosków o dopuszczenie do udziału w postępowaniu lub ofert:</w:t>
      </w:r>
      <w:r w:rsidRPr="007D791A">
        <w:rPr>
          <w:rFonts w:eastAsia="Times New Roman" w:cs="Times New Roman"/>
          <w:sz w:val="24"/>
          <w:szCs w:val="24"/>
        </w:rPr>
        <w:t xml:space="preserve"> </w:t>
      </w:r>
      <w:r w:rsidRPr="007D791A">
        <w:rPr>
          <w:rFonts w:eastAsia="Times New Roman" w:cs="Times New Roman"/>
          <w:b/>
          <w:sz w:val="24"/>
          <w:szCs w:val="24"/>
        </w:rPr>
        <w:t>29.04.2015 godzina 12:00, miejsce</w:t>
      </w:r>
      <w:r w:rsidRPr="007D791A">
        <w:rPr>
          <w:rFonts w:eastAsia="Times New Roman" w:cs="Times New Roman"/>
          <w:sz w:val="24"/>
          <w:szCs w:val="24"/>
        </w:rPr>
        <w:t>: Urząd Miejski w Mieszkowicach, ul. F. Chopina 1, 74-505 Mieszkowice Sekretariat I piętro pok. nr 4.</w:t>
      </w:r>
    </w:p>
    <w:p w:rsidR="007D791A" w:rsidRPr="007D791A" w:rsidRDefault="007D791A" w:rsidP="007A4554">
      <w:pPr>
        <w:spacing w:after="0" w:line="240" w:lineRule="auto"/>
        <w:jc w:val="both"/>
        <w:rPr>
          <w:rFonts w:eastAsia="Times New Roman" w:cs="Times New Roman"/>
          <w:sz w:val="24"/>
          <w:szCs w:val="24"/>
        </w:rPr>
      </w:pPr>
      <w:r w:rsidRPr="007D791A">
        <w:rPr>
          <w:rFonts w:eastAsia="Times New Roman" w:cs="Times New Roman"/>
          <w:b/>
          <w:bCs/>
          <w:sz w:val="24"/>
          <w:szCs w:val="24"/>
        </w:rPr>
        <w:t>IV.4.5) Termin związania ofertą:</w:t>
      </w:r>
      <w:r w:rsidRPr="007D791A">
        <w:rPr>
          <w:rFonts w:eastAsia="Times New Roman" w:cs="Times New Roman"/>
          <w:sz w:val="24"/>
          <w:szCs w:val="24"/>
        </w:rPr>
        <w:t xml:space="preserve"> okres w dniach: 30 (od ostatecznego terminu składania ofert).</w:t>
      </w:r>
    </w:p>
    <w:p w:rsidR="007D791A" w:rsidRPr="007D791A" w:rsidRDefault="007D791A" w:rsidP="007A4554">
      <w:pPr>
        <w:spacing w:after="0" w:line="240" w:lineRule="auto"/>
        <w:jc w:val="both"/>
        <w:rPr>
          <w:rFonts w:eastAsia="Times New Roman" w:cs="Times New Roman"/>
          <w:sz w:val="24"/>
          <w:szCs w:val="24"/>
        </w:rPr>
      </w:pPr>
      <w:r w:rsidRPr="007D791A">
        <w:rPr>
          <w:rFonts w:eastAsia="Times New Roman" w:cs="Times New Roman"/>
          <w:b/>
          <w:bCs/>
          <w:sz w:val="24"/>
          <w:szCs w:val="24"/>
        </w:rPr>
        <w:t>IV.4.16) Informacje dodatkowe, w tym dotyczące finansowania projektu/programu ze środków Unii Europejskiej:</w:t>
      </w:r>
      <w:r w:rsidRPr="007D791A">
        <w:rPr>
          <w:rFonts w:eastAsia="Times New Roman" w:cs="Times New Roman"/>
          <w:sz w:val="24"/>
          <w:szCs w:val="24"/>
        </w:rPr>
        <w:t xml:space="preserve"> nie dotyczy.</w:t>
      </w:r>
    </w:p>
    <w:p w:rsidR="007D791A" w:rsidRPr="007D791A" w:rsidRDefault="007D791A" w:rsidP="007A4554">
      <w:pPr>
        <w:spacing w:after="0" w:line="240" w:lineRule="auto"/>
        <w:jc w:val="both"/>
        <w:rPr>
          <w:rFonts w:eastAsia="Times New Roman" w:cs="Times New Roman"/>
          <w:sz w:val="24"/>
          <w:szCs w:val="24"/>
        </w:rPr>
      </w:pPr>
      <w:r w:rsidRPr="007D791A">
        <w:rPr>
          <w:rFonts w:eastAsia="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7D791A">
        <w:rPr>
          <w:rFonts w:eastAsia="Times New Roman" w:cs="Times New Roman"/>
          <w:sz w:val="24"/>
          <w:szCs w:val="24"/>
        </w:rPr>
        <w:t>nie</w:t>
      </w:r>
    </w:p>
    <w:p w:rsidR="007D791A" w:rsidRPr="007D791A" w:rsidRDefault="007D791A" w:rsidP="007D791A">
      <w:pPr>
        <w:spacing w:after="0" w:line="240" w:lineRule="auto"/>
        <w:rPr>
          <w:sz w:val="24"/>
          <w:szCs w:val="24"/>
        </w:rPr>
      </w:pPr>
    </w:p>
    <w:sectPr w:rsidR="007D791A" w:rsidRPr="007D791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1F11CA"/>
    <w:multiLevelType w:val="hybridMultilevel"/>
    <w:tmpl w:val="AB1E17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2EC73C36"/>
    <w:multiLevelType w:val="multilevel"/>
    <w:tmpl w:val="3966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31D01FC"/>
    <w:multiLevelType w:val="multilevel"/>
    <w:tmpl w:val="8822F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4283F40"/>
    <w:multiLevelType w:val="multilevel"/>
    <w:tmpl w:val="62ACF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93F0BE7"/>
    <w:multiLevelType w:val="multilevel"/>
    <w:tmpl w:val="863E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8401EA"/>
    <w:multiLevelType w:val="multilevel"/>
    <w:tmpl w:val="488C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4D62E40"/>
    <w:multiLevelType w:val="multilevel"/>
    <w:tmpl w:val="0426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36124A"/>
    <w:multiLevelType w:val="multilevel"/>
    <w:tmpl w:val="BCBE72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2"/>
  </w:num>
  <w:num w:numId="4">
    <w:abstractNumId w:val="1"/>
  </w:num>
  <w:num w:numId="5">
    <w:abstractNumId w:val="5"/>
  </w:num>
  <w:num w:numId="6">
    <w:abstractNumId w:val="3"/>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7D791A"/>
    <w:rsid w:val="002D0393"/>
    <w:rsid w:val="002E49EC"/>
    <w:rsid w:val="00563654"/>
    <w:rsid w:val="006F5B4F"/>
    <w:rsid w:val="007A4554"/>
    <w:rsid w:val="007D791A"/>
    <w:rsid w:val="008763A0"/>
    <w:rsid w:val="00C44963"/>
    <w:rsid w:val="00E536B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7D791A"/>
  </w:style>
  <w:style w:type="character" w:styleId="Hipercze">
    <w:name w:val="Hyperlink"/>
    <w:basedOn w:val="Domylnaczcionkaakapitu"/>
    <w:uiPriority w:val="99"/>
    <w:unhideWhenUsed/>
    <w:rsid w:val="007D791A"/>
    <w:rPr>
      <w:color w:val="0000FF"/>
      <w:u w:val="single"/>
    </w:rPr>
  </w:style>
  <w:style w:type="paragraph" w:styleId="NormalnyWeb">
    <w:name w:val="Normal (Web)"/>
    <w:basedOn w:val="Normalny"/>
    <w:uiPriority w:val="99"/>
    <w:semiHidden/>
    <w:unhideWhenUsed/>
    <w:rsid w:val="007D79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rsid w:val="007D79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7D79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7D791A"/>
    <w:pPr>
      <w:spacing w:before="100" w:beforeAutospacing="1" w:after="100" w:afterAutospacing="1"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563654"/>
    <w:pPr>
      <w:ind w:left="720"/>
      <w:contextualSpacing/>
    </w:pPr>
  </w:style>
</w:styles>
</file>

<file path=word/webSettings.xml><?xml version="1.0" encoding="utf-8"?>
<w:webSettings xmlns:r="http://schemas.openxmlformats.org/officeDocument/2006/relationships" xmlns:w="http://schemas.openxmlformats.org/wordprocessingml/2006/main">
  <w:divs>
    <w:div w:id="968631991">
      <w:bodyDiv w:val="1"/>
      <w:marLeft w:val="0"/>
      <w:marRight w:val="0"/>
      <w:marTop w:val="0"/>
      <w:marBottom w:val="0"/>
      <w:divBdr>
        <w:top w:val="none" w:sz="0" w:space="0" w:color="auto"/>
        <w:left w:val="none" w:sz="0" w:space="0" w:color="auto"/>
        <w:bottom w:val="none" w:sz="0" w:space="0" w:color="auto"/>
        <w:right w:val="none" w:sz="0" w:space="0" w:color="auto"/>
      </w:divBdr>
      <w:divsChild>
        <w:div w:id="2121677510">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ip.mieszkowice.pl/zamowienia" TargetMode="External"/><Relationship Id="rId5" Type="http://schemas.openxmlformats.org/officeDocument/2006/relationships/hyperlink" Target="http://www.mieszkowic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2144</Words>
  <Characters>12869</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14984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2015-04-14T09:04:00Z</dcterms:created>
  <dcterms:modified xsi:type="dcterms:W3CDTF">2015-04-14T09:14:00Z</dcterms:modified>
</cp:coreProperties>
</file>