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E0F" w:rsidRPr="00537E0F" w:rsidRDefault="00537E0F" w:rsidP="00537E0F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Mieszkowice, dnia 30.07.2014r.</w:t>
      </w: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GP.271.7.2014</w:t>
      </w: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537E0F" w:rsidRDefault="00537E0F" w:rsidP="00537E0F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Mieszkowice: Dostawa fabrycznie nowego średniego samochodu specjalnego ratowniczo - gaśniczego z funkcją ograniczania skażeń dla Gminy Mieszkowice z przeznaczeniem dla OSP w Zielinie</w:t>
      </w:r>
      <w:r w:rsidR="00EE1676">
        <w:rPr>
          <w:rFonts w:eastAsia="Times New Roman" w:cs="Times New Roman"/>
          <w:b/>
          <w:bCs/>
          <w:sz w:val="24"/>
          <w:szCs w:val="24"/>
        </w:rPr>
        <w:t xml:space="preserve">. </w:t>
      </w:r>
      <w:r w:rsidRPr="00537E0F">
        <w:rPr>
          <w:rFonts w:eastAsia="Times New Roman" w:cs="Times New Roman"/>
          <w:b/>
          <w:bCs/>
          <w:sz w:val="24"/>
          <w:szCs w:val="24"/>
        </w:rPr>
        <w:t>Numer ogłoszenia: 164935 - 2014; data zamieszczenia: 30.07.2014</w:t>
      </w:r>
    </w:p>
    <w:p w:rsidR="00537E0F" w:rsidRDefault="00537E0F" w:rsidP="00537E0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br/>
      </w:r>
    </w:p>
    <w:p w:rsidR="00537E0F" w:rsidRPr="00537E0F" w:rsidRDefault="00537E0F" w:rsidP="00537E0F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537E0F">
        <w:rPr>
          <w:rFonts w:eastAsia="Times New Roman" w:cs="Times New Roman"/>
          <w:b/>
          <w:sz w:val="28"/>
          <w:szCs w:val="28"/>
        </w:rPr>
        <w:t>OGŁOSZENIE O ZAMÓWIENIU - dostawy</w:t>
      </w:r>
    </w:p>
    <w:p w:rsidR="00537E0F" w:rsidRDefault="00537E0F" w:rsidP="00537E0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F360B" w:rsidRDefault="004F360B" w:rsidP="00537E0F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537E0F">
        <w:rPr>
          <w:rFonts w:eastAsia="Times New Roman" w:cs="Times New Roman"/>
          <w:sz w:val="24"/>
          <w:szCs w:val="24"/>
        </w:rPr>
        <w:t xml:space="preserve"> obowiązkowe.</w:t>
      </w: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537E0F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SEKCJA I: ZAMAWIAJĄCY</w:t>
      </w: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537E0F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537E0F" w:rsidRPr="00537E0F" w:rsidRDefault="00537E0F" w:rsidP="00537E0F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537E0F">
        <w:rPr>
          <w:rFonts w:eastAsia="Times New Roman" w:cs="Times New Roman"/>
          <w:sz w:val="24"/>
          <w:szCs w:val="24"/>
        </w:rPr>
        <w:t xml:space="preserve"> </w:t>
      </w:r>
      <w:hyperlink r:id="rId7" w:history="1">
        <w:r w:rsidRPr="00B02189">
          <w:rPr>
            <w:rStyle w:val="Hipercze"/>
            <w:rFonts w:eastAsia="Times New Roman" w:cs="Times New Roman"/>
            <w:sz w:val="24"/>
            <w:szCs w:val="24"/>
          </w:rPr>
          <w:t>www.mieszkowice.pl</w:t>
        </w:r>
      </w:hyperlink>
      <w:r>
        <w:rPr>
          <w:rFonts w:eastAsia="Times New Roman" w:cs="Times New Roman"/>
          <w:sz w:val="24"/>
          <w:szCs w:val="24"/>
        </w:rPr>
        <w:t xml:space="preserve"> </w:t>
      </w:r>
    </w:p>
    <w:p w:rsidR="00537E0F" w:rsidRPr="00537E0F" w:rsidRDefault="00537E0F" w:rsidP="00537E0F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537E0F">
        <w:rPr>
          <w:rFonts w:eastAsia="Times New Roman" w:cs="Times New Roman"/>
          <w:sz w:val="24"/>
          <w:szCs w:val="24"/>
        </w:rPr>
        <w:t xml:space="preserve"> nie dotyczy</w:t>
      </w: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537E0F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SEKCJA II: PRZEDMIOT ZAMÓWIENIA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537E0F">
        <w:rPr>
          <w:rFonts w:eastAsia="Times New Roman" w:cs="Times New Roman"/>
          <w:sz w:val="24"/>
          <w:szCs w:val="24"/>
        </w:rPr>
        <w:t xml:space="preserve"> </w:t>
      </w:r>
      <w:r w:rsidRPr="00537E0F">
        <w:rPr>
          <w:rFonts w:eastAsia="Times New Roman" w:cs="Times New Roman"/>
          <w:b/>
          <w:sz w:val="24"/>
          <w:szCs w:val="24"/>
        </w:rPr>
        <w:t>Dostawa fabrycznie nowego średniego samochodu specjalnego ratowniczo - gaśniczego z funkcją ograniczania skażeń dla Gminy Mieszkowice z przeznaczeniem dla OSP w Zielinie.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537E0F">
        <w:rPr>
          <w:rFonts w:eastAsia="Times New Roman" w:cs="Times New Roman"/>
          <w:sz w:val="24"/>
          <w:szCs w:val="24"/>
        </w:rPr>
        <w:t xml:space="preserve"> dostawy.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Pr="00537E0F">
        <w:rPr>
          <w:rFonts w:eastAsia="Times New Roman" w:cs="Times New Roman"/>
          <w:sz w:val="24"/>
          <w:szCs w:val="24"/>
        </w:rPr>
        <w:t xml:space="preserve"> Dostawa fabrycznie nowego średniego samochodu specjalnego ratowniczo - gaśniczego z funkcją ograniczania skażeń dla Gminy Mieszkowice z przeznaczeniem dla OSP w Zielinie.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II.1.6) Wspólny Słownik Zamówień (CPV):</w:t>
      </w:r>
      <w:r w:rsidRPr="00537E0F">
        <w:rPr>
          <w:rFonts w:eastAsia="Times New Roman" w:cs="Times New Roman"/>
          <w:sz w:val="24"/>
          <w:szCs w:val="24"/>
        </w:rPr>
        <w:t xml:space="preserve"> 34.14.42.10-3.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II.1.7) Czy dopuszcza się złożenie oferty częściowej:</w:t>
      </w:r>
      <w:r w:rsidRPr="00537E0F">
        <w:rPr>
          <w:rFonts w:eastAsia="Times New Roman" w:cs="Times New Roman"/>
          <w:sz w:val="24"/>
          <w:szCs w:val="24"/>
        </w:rPr>
        <w:t xml:space="preserve"> nie.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II.1.8) Czy dopuszcza się złożenie oferty wariantowej:</w:t>
      </w:r>
      <w:r w:rsidRPr="00537E0F">
        <w:rPr>
          <w:rFonts w:eastAsia="Times New Roman" w:cs="Times New Roman"/>
          <w:sz w:val="24"/>
          <w:szCs w:val="24"/>
        </w:rPr>
        <w:t xml:space="preserve"> nie.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537E0F">
        <w:rPr>
          <w:rFonts w:eastAsia="Times New Roman" w:cs="Times New Roman"/>
          <w:sz w:val="24"/>
          <w:szCs w:val="24"/>
        </w:rPr>
        <w:t xml:space="preserve"> Zakończenie: </w:t>
      </w:r>
      <w:r w:rsidRPr="00537E0F">
        <w:rPr>
          <w:rFonts w:eastAsia="Times New Roman" w:cs="Times New Roman"/>
          <w:b/>
          <w:sz w:val="24"/>
          <w:szCs w:val="24"/>
        </w:rPr>
        <w:t>10.11.2014.</w:t>
      </w:r>
    </w:p>
    <w:p w:rsidR="004F360B" w:rsidRDefault="004F360B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537E0F">
        <w:rPr>
          <w:rFonts w:eastAsia="Times New Roman" w:cs="Times New Roman"/>
          <w:sz w:val="24"/>
          <w:szCs w:val="24"/>
        </w:rPr>
        <w:t xml:space="preserve"> Zamawiający wymaga wniesienia </w:t>
      </w:r>
      <w:r w:rsidRPr="00537E0F">
        <w:rPr>
          <w:rFonts w:eastAsia="Times New Roman" w:cs="Times New Roman"/>
          <w:b/>
          <w:sz w:val="24"/>
          <w:szCs w:val="24"/>
        </w:rPr>
        <w:t xml:space="preserve">wadium w wysokości </w:t>
      </w:r>
      <w:r w:rsidR="00195D80">
        <w:rPr>
          <w:rFonts w:eastAsia="Times New Roman" w:cs="Times New Roman"/>
          <w:b/>
          <w:sz w:val="24"/>
          <w:szCs w:val="24"/>
        </w:rPr>
        <w:br/>
      </w:r>
      <w:r w:rsidRPr="00537E0F">
        <w:rPr>
          <w:rFonts w:eastAsia="Times New Roman" w:cs="Times New Roman"/>
          <w:b/>
          <w:sz w:val="24"/>
          <w:szCs w:val="24"/>
        </w:rPr>
        <w:t>5</w:t>
      </w:r>
      <w:r w:rsidR="004F360B" w:rsidRPr="00195D80">
        <w:rPr>
          <w:rFonts w:eastAsia="Times New Roman" w:cs="Times New Roman"/>
          <w:b/>
          <w:sz w:val="24"/>
          <w:szCs w:val="24"/>
        </w:rPr>
        <w:t xml:space="preserve"> </w:t>
      </w:r>
      <w:r w:rsidRPr="00537E0F">
        <w:rPr>
          <w:rFonts w:eastAsia="Times New Roman" w:cs="Times New Roman"/>
          <w:b/>
          <w:sz w:val="24"/>
          <w:szCs w:val="24"/>
        </w:rPr>
        <w:t>000 zł (słownie: pięć tysięcy złotych)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537E0F" w:rsidRPr="00537E0F" w:rsidRDefault="00537E0F" w:rsidP="004F360B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537E0F" w:rsidRPr="00537E0F" w:rsidRDefault="00537E0F" w:rsidP="004F360B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lastRenderedPageBreak/>
        <w:t>Opis sposobu dokonywania oceny spełniania tego warunku</w:t>
      </w:r>
    </w:p>
    <w:p w:rsidR="00537E0F" w:rsidRPr="00537E0F" w:rsidRDefault="00537E0F" w:rsidP="004F360B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zamawiający nie dokonuje opisu sposobu oceny spełniania warunku.</w:t>
      </w:r>
    </w:p>
    <w:p w:rsidR="00537E0F" w:rsidRPr="00537E0F" w:rsidRDefault="00537E0F" w:rsidP="004F360B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537E0F" w:rsidRPr="00537E0F" w:rsidRDefault="00537E0F" w:rsidP="004F360B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537E0F" w:rsidRPr="00537E0F" w:rsidRDefault="00537E0F" w:rsidP="004F360B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warunek zostanie uznany za spełniony, jeżeli wykonawca wykaże, że wykonał należycie w okresie ostatnich trzech lat przed upływem terminu składania ofert, a jeżeli okres prowadzenia działalności jest krótszy - w tym okresie, minimum: trzech dostaw fabrycznie nowych średnich samochodów specjalnych ratowniczo - gaśniczych z funkcją ograniczania skażeń wraz </w:t>
      </w:r>
      <w:r w:rsidR="00195D80">
        <w:rPr>
          <w:rFonts w:eastAsia="Times New Roman" w:cs="Times New Roman"/>
          <w:sz w:val="24"/>
          <w:szCs w:val="24"/>
        </w:rPr>
        <w:br/>
      </w:r>
      <w:r w:rsidRPr="00537E0F">
        <w:rPr>
          <w:rFonts w:eastAsia="Times New Roman" w:cs="Times New Roman"/>
          <w:sz w:val="24"/>
          <w:szCs w:val="24"/>
        </w:rPr>
        <w:t>z wyposażeniem o wartości nie niższej niż 600 000 zł brutto - każda</w:t>
      </w:r>
    </w:p>
    <w:p w:rsidR="00537E0F" w:rsidRPr="00537E0F" w:rsidRDefault="00537E0F" w:rsidP="004F360B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537E0F" w:rsidRPr="00537E0F" w:rsidRDefault="00537E0F" w:rsidP="004F360B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537E0F" w:rsidRPr="00537E0F" w:rsidRDefault="00537E0F" w:rsidP="004F360B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zamawiający nie dokonuje opisu sposobu oceny spełniania warunku.</w:t>
      </w:r>
    </w:p>
    <w:p w:rsidR="00537E0F" w:rsidRPr="00537E0F" w:rsidRDefault="00537E0F" w:rsidP="004F360B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537E0F" w:rsidRPr="00537E0F" w:rsidRDefault="00537E0F" w:rsidP="004F360B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537E0F" w:rsidRPr="00537E0F" w:rsidRDefault="00537E0F" w:rsidP="004F360B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zamawiający nie dokonuje opisu sposobu oceny spełniania warunku.</w:t>
      </w:r>
    </w:p>
    <w:p w:rsidR="00537E0F" w:rsidRPr="00537E0F" w:rsidRDefault="00537E0F" w:rsidP="004F360B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537E0F" w:rsidRPr="00537E0F" w:rsidRDefault="00537E0F" w:rsidP="004F360B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537E0F" w:rsidRPr="00537E0F" w:rsidRDefault="00537E0F" w:rsidP="004F360B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Wykonawca przedstawi informację banku lub spółdzielczej kasy oszczędnościowo-kredytowej potwierdzającej wysokość posiadanych środków finansowych lub zdolność kredytową wykonawcy, nie mniejszą niż 600 000,00 zł (słownie: sześćset tysięcy złotych) wystawionej nie wcześniej niż 3 miesiące przed upływem terminu składania ofert.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 xml:space="preserve">III.4.1) W zakresie wykazania spełniania przez wykonawcę warunków, o których mowa </w:t>
      </w:r>
      <w:r w:rsidR="00195D80">
        <w:rPr>
          <w:rFonts w:eastAsia="Times New Roman" w:cs="Times New Roman"/>
          <w:b/>
          <w:bCs/>
          <w:sz w:val="24"/>
          <w:szCs w:val="24"/>
        </w:rPr>
        <w:br/>
      </w:r>
      <w:r w:rsidRPr="00537E0F">
        <w:rPr>
          <w:rFonts w:eastAsia="Times New Roman" w:cs="Times New Roman"/>
          <w:b/>
          <w:bCs/>
          <w:sz w:val="24"/>
          <w:szCs w:val="24"/>
        </w:rPr>
        <w:t xml:space="preserve">w art. 22 ust. 1 ustawy, oprócz oświadczenia o spełnianiu warunków udziału </w:t>
      </w:r>
      <w:r w:rsidR="00195D80">
        <w:rPr>
          <w:rFonts w:eastAsia="Times New Roman" w:cs="Times New Roman"/>
          <w:b/>
          <w:bCs/>
          <w:sz w:val="24"/>
          <w:szCs w:val="24"/>
        </w:rPr>
        <w:br/>
      </w:r>
      <w:r w:rsidRPr="00537E0F">
        <w:rPr>
          <w:rFonts w:eastAsia="Times New Roman" w:cs="Times New Roman"/>
          <w:b/>
          <w:bCs/>
          <w:sz w:val="24"/>
          <w:szCs w:val="24"/>
        </w:rPr>
        <w:t>w postępowaniu należy przedłożyć:</w:t>
      </w:r>
    </w:p>
    <w:p w:rsidR="00537E0F" w:rsidRPr="00537E0F" w:rsidRDefault="00537E0F" w:rsidP="004F360B">
      <w:pPr>
        <w:numPr>
          <w:ilvl w:val="0"/>
          <w:numId w:val="3"/>
        </w:numPr>
        <w:spacing w:after="0" w:line="240" w:lineRule="auto"/>
        <w:ind w:right="335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wykaz wykonanych, a w przypadku świadczeń okresowych lub ciągłych również wykonywanych, głównych dostaw lub usług, w okresie ostatnich trzech lat przed upływem terminu składania ofert albo wniosków o dopuszczenie do udziału </w:t>
      </w:r>
      <w:r w:rsidR="00195D80">
        <w:rPr>
          <w:rFonts w:eastAsia="Times New Roman" w:cs="Times New Roman"/>
          <w:sz w:val="24"/>
          <w:szCs w:val="24"/>
        </w:rPr>
        <w:br/>
      </w:r>
      <w:r w:rsidRPr="00537E0F">
        <w:rPr>
          <w:rFonts w:eastAsia="Times New Roman" w:cs="Times New Roman"/>
          <w:sz w:val="24"/>
          <w:szCs w:val="24"/>
        </w:rPr>
        <w:t>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537E0F" w:rsidRPr="00537E0F" w:rsidRDefault="00537E0F" w:rsidP="004F360B">
      <w:pPr>
        <w:numPr>
          <w:ilvl w:val="0"/>
          <w:numId w:val="3"/>
        </w:numPr>
        <w:spacing w:after="0" w:line="240" w:lineRule="auto"/>
        <w:ind w:right="335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informację banku lub spółdzielczej kasy oszczędnościowo-kredytowej potwierdzającą wysokość posiadanych środków finansowych lub zdolność kredytową wykonawcy, wystawioną nie wcześniej niż 3 miesiące przed upływem terminu składania ofert albo składania wniosków o dopuszczenie do udziału w postępowaniu o udzielenie zamówienia;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537E0F" w:rsidRPr="00537E0F" w:rsidRDefault="00537E0F" w:rsidP="004F360B">
      <w:pPr>
        <w:numPr>
          <w:ilvl w:val="0"/>
          <w:numId w:val="4"/>
        </w:numPr>
        <w:spacing w:after="0" w:line="240" w:lineRule="auto"/>
        <w:ind w:right="335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oświadczenie o braku podstaw do wykluczenia;</w:t>
      </w:r>
    </w:p>
    <w:p w:rsidR="00537E0F" w:rsidRPr="00537E0F" w:rsidRDefault="00537E0F" w:rsidP="004F360B">
      <w:pPr>
        <w:numPr>
          <w:ilvl w:val="0"/>
          <w:numId w:val="4"/>
        </w:numPr>
        <w:spacing w:after="0" w:line="240" w:lineRule="auto"/>
        <w:ind w:right="335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aktualny odpis z właściwego rejestru lub z centralnej ewidencji i informacji o działalności gospodarczej, jeżeli odrębne przepisy wymagają wpisu do rejestru lub </w:t>
      </w:r>
      <w:r w:rsidRPr="00537E0F">
        <w:rPr>
          <w:rFonts w:eastAsia="Times New Roman" w:cs="Times New Roman"/>
          <w:sz w:val="24"/>
          <w:szCs w:val="24"/>
        </w:rPr>
        <w:lastRenderedPageBreak/>
        <w:t>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537E0F" w:rsidRPr="00537E0F" w:rsidRDefault="00537E0F" w:rsidP="004F360B">
      <w:pPr>
        <w:numPr>
          <w:ilvl w:val="0"/>
          <w:numId w:val="4"/>
        </w:numPr>
        <w:spacing w:after="0" w:line="240" w:lineRule="auto"/>
        <w:ind w:right="335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537E0F" w:rsidRPr="00537E0F" w:rsidRDefault="00537E0F" w:rsidP="004F360B">
      <w:pPr>
        <w:numPr>
          <w:ilvl w:val="0"/>
          <w:numId w:val="4"/>
        </w:numPr>
        <w:spacing w:after="0" w:line="240" w:lineRule="auto"/>
        <w:ind w:right="335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III.4.3) Dokumenty podmiotów zagranicznych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537E0F" w:rsidRPr="00537E0F" w:rsidRDefault="00537E0F" w:rsidP="004F360B">
      <w:pPr>
        <w:numPr>
          <w:ilvl w:val="0"/>
          <w:numId w:val="5"/>
        </w:numPr>
        <w:spacing w:after="0" w:line="240" w:lineRule="auto"/>
        <w:ind w:right="335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537E0F" w:rsidRPr="00537E0F" w:rsidRDefault="00537E0F" w:rsidP="004F360B">
      <w:pPr>
        <w:numPr>
          <w:ilvl w:val="0"/>
          <w:numId w:val="5"/>
        </w:numPr>
        <w:spacing w:after="0" w:line="240" w:lineRule="auto"/>
        <w:ind w:right="335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537E0F" w:rsidRPr="00537E0F" w:rsidRDefault="00537E0F" w:rsidP="004F360B">
      <w:pPr>
        <w:numPr>
          <w:ilvl w:val="0"/>
          <w:numId w:val="5"/>
        </w:numPr>
        <w:spacing w:after="0" w:line="240" w:lineRule="auto"/>
        <w:ind w:right="335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III.4.4) Dokumenty dotyczące przynależności do tej samej grupy kapitałowej</w:t>
      </w:r>
    </w:p>
    <w:p w:rsidR="00537E0F" w:rsidRPr="00537E0F" w:rsidRDefault="00537E0F" w:rsidP="004F360B">
      <w:pPr>
        <w:numPr>
          <w:ilvl w:val="0"/>
          <w:numId w:val="6"/>
        </w:numPr>
        <w:spacing w:after="0" w:line="240" w:lineRule="auto"/>
        <w:ind w:right="335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III.6) INNE DOKUMENTY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Inne dokumenty niewymienione w pkt III.4) albo w pkt III.5)</w:t>
      </w:r>
    </w:p>
    <w:p w:rsidR="00537E0F" w:rsidRPr="00537E0F" w:rsidRDefault="00537E0F" w:rsidP="004F360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1) oferta cenowa zgodnie z Rozdziałem I pkt 3 siwz; w przypadku składania oferty wspólnej należy złożyć jeden dokument 2) odpowiednie pełnomocnictwa; tylko w sytuacjach określonych w Rozdziale I pkt 5 zdanie 2 siwz lub w przypadku składania oferty wspólnej (Rozdział III pkt 1 siwz),</w:t>
      </w:r>
    </w:p>
    <w:p w:rsidR="004F360B" w:rsidRDefault="004F360B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SEKCJA IV: PROCEDURA</w:t>
      </w: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537E0F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537E0F">
        <w:rPr>
          <w:rFonts w:eastAsia="Times New Roman" w:cs="Times New Roman"/>
          <w:sz w:val="24"/>
          <w:szCs w:val="24"/>
        </w:rPr>
        <w:t>najniższa cena.</w:t>
      </w: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 xml:space="preserve">przewiduje się istotne zmiany postanowień zawartej umowy w stosunku do treści oferty, na podstawie której dokonano wyboru wykonawcy: </w:t>
      </w:r>
    </w:p>
    <w:p w:rsidR="00537E0F" w:rsidRP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1. Umowa. Wykonawca ma obowiązek zawrzeć umowę według wzoru, stanowiącego załącznik nr 6 do siwz.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2. Zmiana postanowień niniejszej umowy może nastąpić na wniosek Wykonawcy lub Zamawiającego na podstawie art. 144 ustawy Prawo zamówień publicznych.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3. Zmiany Umowy mogą być inicjowane przez Zamawiającego lub przez Wykonawcę.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4. Zmiany Umowy, o których mowa muszą być dokonywane z zachowaniem przepisu art. 140 ust. 3 Pzp, stanowiącego, że Umowa podlega unieważnieniu w części wykraczającej poza określenie przedmiotu zamówienia zawarte w SIWZ.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5. Zmiany mogą dotyczyć: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1) przesunięcia terminu wykonania przedmiotu zamówienia;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2) zmianę wynagrodzenia;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6. Przesunięcie terminu może nastąpić w następujących przypadkach: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1) wystąpią okoliczności niezależne od Wykonawcy, przy zachowaniu przez niego należytej staranności, skutkujące niemożnością dotrzymania terminu realizacji przedmiotu umowy,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2) istotnej zmiany przepisów prawnych mających wpływ na wykonanie przedmiotu umowy, 3) przedłużenia procedury uzyskiwania opinii, uzgodnień, pozwoleń, certyfikatów z przyczyn niezależnych od Wykonawcy, tj. z powodu niezachowania terminów administracyjnych przez organy czy instytucje,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4) działania siły wyższej, czyli zdarzeni zewnętrznego, którego skutków nie da się przewidzieć np. huragan , powódź,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7. Zmiana wynagrodzenia nastąpić może w przypadku zmiany urzędowej stawki podatku VAT.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8. Zmiany umowy mogą dotyczyć także: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1) zmiany sposobu rozliczania umowy lub dokonywania płatności na rzecz Wykonawcy na skutek zmian zawartej przez Zamawiającego umowy o dofinansowanie Projektu lub wytycznych dotyczących realizacji Projektu,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2) innych okoliczności prawnych, ekonomicznych lub technicznych skutkujących niemożliwością wykonania lub nienależytym wykonaniem umowy zgodnie z SIWZ.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9. Warunkiem dokonania zmian, jest złożenie wniosku przez stronę inicjującą zmianę zawierającą między innymi :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1) Opis propozycji zmiany,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2) Uzasadnienia zmiany , </w:t>
      </w:r>
    </w:p>
    <w:p w:rsidR="005530B0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 xml:space="preserve">3) Opis wpływu zmiany na termin wykonania umowy </w:t>
      </w:r>
    </w:p>
    <w:p w:rsidR="00537E0F" w:rsidRDefault="00537E0F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sz w:val="24"/>
          <w:szCs w:val="24"/>
        </w:rPr>
        <w:t>10. Dokonanie zmian wymaga podpisania przez obie strony aneksu do umowy, na piśmie pod rygorem nieważności.</w:t>
      </w:r>
    </w:p>
    <w:p w:rsidR="005530B0" w:rsidRDefault="005530B0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530B0" w:rsidRPr="00537E0F" w:rsidRDefault="005530B0" w:rsidP="00537E0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37E0F" w:rsidRPr="00537E0F" w:rsidRDefault="00537E0F" w:rsidP="00EE167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lastRenderedPageBreak/>
        <w:t>IV.4) INFORMACJE ADMINISTRACYJNE</w:t>
      </w:r>
    </w:p>
    <w:p w:rsidR="00EE1676" w:rsidRDefault="00537E0F" w:rsidP="00EE167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IV.4.1)</w:t>
      </w:r>
      <w:r w:rsidRPr="00537E0F">
        <w:rPr>
          <w:rFonts w:eastAsia="Times New Roman" w:cs="Times New Roman"/>
          <w:sz w:val="24"/>
          <w:szCs w:val="24"/>
        </w:rPr>
        <w:t> </w:t>
      </w:r>
      <w:r w:rsidRPr="00537E0F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537E0F">
        <w:rPr>
          <w:rFonts w:eastAsia="Times New Roman" w:cs="Times New Roman"/>
          <w:sz w:val="24"/>
          <w:szCs w:val="24"/>
        </w:rPr>
        <w:t xml:space="preserve"> </w:t>
      </w:r>
      <w:hyperlink r:id="rId8" w:history="1">
        <w:r w:rsidR="00EE1676" w:rsidRPr="00B02189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  <w:r w:rsidR="00EE1676">
        <w:rPr>
          <w:rFonts w:eastAsia="Times New Roman" w:cs="Times New Roman"/>
          <w:sz w:val="24"/>
          <w:szCs w:val="24"/>
        </w:rPr>
        <w:t xml:space="preserve"> </w:t>
      </w:r>
    </w:p>
    <w:p w:rsidR="00537E0F" w:rsidRPr="00537E0F" w:rsidRDefault="00537E0F" w:rsidP="00EE167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537E0F">
        <w:rPr>
          <w:rFonts w:eastAsia="Times New Roman" w:cs="Times New Roman"/>
          <w:sz w:val="24"/>
          <w:szCs w:val="24"/>
        </w:rPr>
        <w:t xml:space="preserve"> Urząd Miejski w Mieszkowicach ul. F. Chopina 1, 74-505 Mieszkowice Referat GPiOŚ II piętro pok. nr 22.</w:t>
      </w:r>
    </w:p>
    <w:p w:rsidR="00537E0F" w:rsidRPr="00537E0F" w:rsidRDefault="00537E0F" w:rsidP="00EE167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537E0F">
        <w:rPr>
          <w:rFonts w:eastAsia="Times New Roman" w:cs="Times New Roman"/>
          <w:sz w:val="24"/>
          <w:szCs w:val="24"/>
        </w:rPr>
        <w:t xml:space="preserve"> </w:t>
      </w:r>
      <w:r w:rsidRPr="00537E0F">
        <w:rPr>
          <w:rFonts w:eastAsia="Times New Roman" w:cs="Times New Roman"/>
          <w:b/>
          <w:sz w:val="24"/>
          <w:szCs w:val="24"/>
        </w:rPr>
        <w:t>06.08.2014 godzina 12:00</w:t>
      </w:r>
      <w:r w:rsidRPr="00537E0F">
        <w:rPr>
          <w:rFonts w:eastAsia="Times New Roman" w:cs="Times New Roman"/>
          <w:sz w:val="24"/>
          <w:szCs w:val="24"/>
        </w:rPr>
        <w:t>, miejsce: Urząd Miejski w Mieszkowicach ul. F. Chopina 1, 74-505 Mieszkowice Sekretariat I piętro pok. nr 4.</w:t>
      </w:r>
    </w:p>
    <w:p w:rsidR="00537E0F" w:rsidRPr="00537E0F" w:rsidRDefault="00537E0F" w:rsidP="00EE167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537E0F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537E0F" w:rsidRPr="00537E0F" w:rsidRDefault="00537E0F" w:rsidP="00EE167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 xml:space="preserve">IV.4.16) Informacje dodatkowe, w tym dotyczące finansowania projektu/programu </w:t>
      </w:r>
      <w:r w:rsidR="00EE1676">
        <w:rPr>
          <w:rFonts w:eastAsia="Times New Roman" w:cs="Times New Roman"/>
          <w:b/>
          <w:bCs/>
          <w:sz w:val="24"/>
          <w:szCs w:val="24"/>
        </w:rPr>
        <w:br/>
      </w:r>
      <w:r w:rsidRPr="00537E0F">
        <w:rPr>
          <w:rFonts w:eastAsia="Times New Roman" w:cs="Times New Roman"/>
          <w:b/>
          <w:bCs/>
          <w:sz w:val="24"/>
          <w:szCs w:val="24"/>
        </w:rPr>
        <w:t>ze środków Unii Europejskiej:</w:t>
      </w:r>
      <w:r w:rsidRPr="00537E0F">
        <w:rPr>
          <w:rFonts w:eastAsia="Times New Roman" w:cs="Times New Roman"/>
          <w:sz w:val="24"/>
          <w:szCs w:val="24"/>
        </w:rPr>
        <w:t xml:space="preserve"> nie dotyczy.</w:t>
      </w:r>
    </w:p>
    <w:p w:rsidR="00537E0F" w:rsidRPr="00537E0F" w:rsidRDefault="00537E0F" w:rsidP="00EE167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37E0F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</w:t>
      </w:r>
      <w:r w:rsidR="00EE1676">
        <w:rPr>
          <w:rFonts w:eastAsia="Times New Roman" w:cs="Times New Roman"/>
          <w:b/>
          <w:bCs/>
          <w:sz w:val="24"/>
          <w:szCs w:val="24"/>
        </w:rPr>
        <w:br/>
      </w:r>
      <w:r w:rsidRPr="00537E0F">
        <w:rPr>
          <w:rFonts w:eastAsia="Times New Roman" w:cs="Times New Roman"/>
          <w:b/>
          <w:bCs/>
          <w:sz w:val="24"/>
          <w:szCs w:val="24"/>
        </w:rPr>
        <w:t xml:space="preserve">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537E0F">
        <w:rPr>
          <w:rFonts w:eastAsia="Times New Roman" w:cs="Times New Roman"/>
          <w:sz w:val="24"/>
          <w:szCs w:val="24"/>
        </w:rPr>
        <w:t>nie</w:t>
      </w:r>
    </w:p>
    <w:p w:rsidR="00537E0F" w:rsidRPr="00537E0F" w:rsidRDefault="00537E0F" w:rsidP="00EE167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D6610" w:rsidRPr="00537E0F" w:rsidRDefault="00AD6610" w:rsidP="00537E0F">
      <w:pPr>
        <w:spacing w:after="0" w:line="240" w:lineRule="auto"/>
        <w:rPr>
          <w:sz w:val="24"/>
          <w:szCs w:val="24"/>
        </w:rPr>
      </w:pPr>
    </w:p>
    <w:sectPr w:rsidR="00AD6610" w:rsidRPr="00537E0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610" w:rsidRDefault="00AD6610" w:rsidP="00EE1676">
      <w:pPr>
        <w:spacing w:after="0" w:line="240" w:lineRule="auto"/>
      </w:pPr>
      <w:r>
        <w:separator/>
      </w:r>
    </w:p>
  </w:endnote>
  <w:endnote w:type="continuationSeparator" w:id="1">
    <w:p w:rsidR="00AD6610" w:rsidRDefault="00AD6610" w:rsidP="00EE1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88532"/>
      <w:docPartObj>
        <w:docPartGallery w:val="Page Numbers (Bottom of Page)"/>
        <w:docPartUnique/>
      </w:docPartObj>
    </w:sdtPr>
    <w:sdtContent>
      <w:p w:rsidR="00EE1676" w:rsidRDefault="00EE1676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EE1676" w:rsidRDefault="00EE16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610" w:rsidRDefault="00AD6610" w:rsidP="00EE1676">
      <w:pPr>
        <w:spacing w:after="0" w:line="240" w:lineRule="auto"/>
      </w:pPr>
      <w:r>
        <w:separator/>
      </w:r>
    </w:p>
  </w:footnote>
  <w:footnote w:type="continuationSeparator" w:id="1">
    <w:p w:rsidR="00AD6610" w:rsidRDefault="00AD6610" w:rsidP="00EE1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2482A"/>
    <w:multiLevelType w:val="multilevel"/>
    <w:tmpl w:val="7A5EF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D31217"/>
    <w:multiLevelType w:val="multilevel"/>
    <w:tmpl w:val="86481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810A0D"/>
    <w:multiLevelType w:val="multilevel"/>
    <w:tmpl w:val="C3FAC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A21017"/>
    <w:multiLevelType w:val="multilevel"/>
    <w:tmpl w:val="DA64C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9892F2B"/>
    <w:multiLevelType w:val="multilevel"/>
    <w:tmpl w:val="9510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9910FA8"/>
    <w:multiLevelType w:val="multilevel"/>
    <w:tmpl w:val="BC5A7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37E0F"/>
    <w:rsid w:val="00036B83"/>
    <w:rsid w:val="00195D80"/>
    <w:rsid w:val="004F360B"/>
    <w:rsid w:val="00537E0F"/>
    <w:rsid w:val="005530B0"/>
    <w:rsid w:val="00AD6610"/>
    <w:rsid w:val="00EE1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53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3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53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537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537E0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EE1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1676"/>
  </w:style>
  <w:style w:type="paragraph" w:styleId="Stopka">
    <w:name w:val="footer"/>
    <w:basedOn w:val="Normalny"/>
    <w:link w:val="StopkaZnak"/>
    <w:uiPriority w:val="99"/>
    <w:unhideWhenUsed/>
    <w:rsid w:val="00EE1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6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9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ieszkowice.pl/zamowieni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es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1699</Words>
  <Characters>10199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2014-07-30T08:46:00Z</dcterms:created>
  <dcterms:modified xsi:type="dcterms:W3CDTF">2014-07-30T08:52:00Z</dcterms:modified>
</cp:coreProperties>
</file>