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913F0F" w:rsidRDefault="00913F0F" w:rsidP="00913F0F">
      <w:pPr>
        <w:spacing w:after="0" w:line="240" w:lineRule="auto"/>
        <w:contextualSpacing/>
        <w:jc w:val="right"/>
        <w:rPr>
          <w:sz w:val="24"/>
          <w:szCs w:val="24"/>
        </w:rPr>
      </w:pPr>
      <w:r w:rsidRPr="00913F0F">
        <w:rPr>
          <w:sz w:val="24"/>
          <w:szCs w:val="24"/>
        </w:rPr>
        <w:t xml:space="preserve">Mieszkowice, dnia 12.06.2014r. </w:t>
      </w:r>
    </w:p>
    <w:p w:rsidR="00913F0F" w:rsidRPr="00913F0F" w:rsidRDefault="00913F0F" w:rsidP="00913F0F">
      <w:pPr>
        <w:spacing w:after="0" w:line="240" w:lineRule="auto"/>
        <w:contextualSpacing/>
        <w:jc w:val="both"/>
        <w:rPr>
          <w:sz w:val="24"/>
          <w:szCs w:val="24"/>
        </w:rPr>
      </w:pPr>
      <w:r w:rsidRPr="00913F0F">
        <w:rPr>
          <w:sz w:val="24"/>
          <w:szCs w:val="24"/>
        </w:rPr>
        <w:t>GP. 271.6.2014</w:t>
      </w:r>
    </w:p>
    <w:p w:rsidR="00913F0F" w:rsidRPr="00913F0F" w:rsidRDefault="00913F0F" w:rsidP="00913F0F">
      <w:pPr>
        <w:spacing w:after="0" w:line="240" w:lineRule="auto"/>
        <w:contextualSpacing/>
        <w:jc w:val="both"/>
        <w:rPr>
          <w:sz w:val="24"/>
          <w:szCs w:val="24"/>
        </w:rPr>
      </w:pPr>
    </w:p>
    <w:p w:rsid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Mieszkowice: Budowa nawierzchni drogi osiedlowej z dwustronnym chodnikiem z kostki betonowej na ulicach Kazimierza Jagiellończyka, Władysława Jagiełły i Królowej Jadwigi w Mieszkowicach z uwzględnieniem miejscowych uwarunkowań, Etap I - rozbudowa sieci kanalizacji deszczowej oraz przestawienie lamp oświetleniowych i przełożenie kabla oświetleniowego</w:t>
      </w:r>
      <w:r w:rsidR="003C3139">
        <w:rPr>
          <w:rFonts w:eastAsia="Times New Roman" w:cs="Times New Roman"/>
          <w:b/>
          <w:bCs/>
          <w:sz w:val="24"/>
          <w:szCs w:val="24"/>
        </w:rPr>
        <w:t>.</w:t>
      </w:r>
    </w:p>
    <w:p w:rsidR="003C3139" w:rsidRDefault="00913F0F" w:rsidP="00913F0F">
      <w:pPr>
        <w:spacing w:after="0" w:line="240" w:lineRule="auto"/>
        <w:contextualSpacing/>
        <w:jc w:val="both"/>
        <w:rPr>
          <w:rFonts w:eastAsia="Times New Roman" w:cs="Times New Roman"/>
          <w:b/>
          <w:bCs/>
          <w:sz w:val="24"/>
          <w:szCs w:val="24"/>
        </w:rPr>
      </w:pPr>
      <w:r w:rsidRPr="00913F0F">
        <w:rPr>
          <w:rFonts w:eastAsia="Times New Roman" w:cs="Times New Roman"/>
          <w:b/>
          <w:bCs/>
          <w:sz w:val="24"/>
          <w:szCs w:val="24"/>
        </w:rPr>
        <w:t>Numer ogłoszenia: 127497 - 2014; data zamieszczenia: 12.06.2014</w:t>
      </w:r>
    </w:p>
    <w:p w:rsid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br/>
      </w:r>
    </w:p>
    <w:p w:rsidR="00913F0F" w:rsidRDefault="00913F0F" w:rsidP="00913F0F">
      <w:pPr>
        <w:spacing w:after="0" w:line="240" w:lineRule="auto"/>
        <w:contextualSpacing/>
        <w:jc w:val="center"/>
        <w:rPr>
          <w:rFonts w:eastAsia="Times New Roman" w:cs="Times New Roman"/>
          <w:b/>
          <w:sz w:val="32"/>
          <w:szCs w:val="32"/>
        </w:rPr>
      </w:pPr>
      <w:r w:rsidRPr="00913F0F">
        <w:rPr>
          <w:rFonts w:eastAsia="Times New Roman" w:cs="Times New Roman"/>
          <w:b/>
          <w:sz w:val="32"/>
          <w:szCs w:val="32"/>
        </w:rPr>
        <w:t>OGŁOSZENIE O ZAMÓWIENIU - roboty budowlane</w:t>
      </w:r>
    </w:p>
    <w:p w:rsidR="003C3139" w:rsidRPr="00913F0F" w:rsidRDefault="003C3139" w:rsidP="00913F0F">
      <w:pPr>
        <w:spacing w:after="0" w:line="240" w:lineRule="auto"/>
        <w:contextualSpacing/>
        <w:jc w:val="center"/>
        <w:rPr>
          <w:rFonts w:eastAsia="Times New Roman" w:cs="Times New Roman"/>
          <w:b/>
          <w:sz w:val="32"/>
          <w:szCs w:val="32"/>
        </w:rPr>
      </w:pP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Zamieszczanie ogłoszenia:</w:t>
      </w:r>
      <w:r w:rsidRPr="00913F0F">
        <w:rPr>
          <w:rFonts w:eastAsia="Times New Roman" w:cs="Times New Roman"/>
          <w:sz w:val="24"/>
          <w:szCs w:val="24"/>
        </w:rPr>
        <w:t xml:space="preserve"> obowiązkowe.</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Ogłoszenie dotyczy:</w:t>
      </w:r>
      <w:r w:rsidRPr="00913F0F">
        <w:rPr>
          <w:rFonts w:eastAsia="Times New Roman" w:cs="Times New Roman"/>
          <w:sz w:val="24"/>
          <w:szCs w:val="24"/>
        </w:rPr>
        <w:t xml:space="preserve"> zamówienia publicznego.</w:t>
      </w:r>
    </w:p>
    <w:p w:rsidR="003C3139" w:rsidRDefault="003C3139" w:rsidP="00913F0F">
      <w:pPr>
        <w:spacing w:after="0" w:line="240" w:lineRule="auto"/>
        <w:contextualSpacing/>
        <w:jc w:val="both"/>
        <w:rPr>
          <w:rFonts w:eastAsia="Times New Roman" w:cs="Times New Roman"/>
          <w:sz w:val="24"/>
          <w:szCs w:val="24"/>
        </w:rPr>
      </w:pP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SEKCJA I: ZAMAWIAJĄCY</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 1) NAZWA I ADRES:</w:t>
      </w:r>
      <w:r w:rsidRPr="00913F0F">
        <w:rPr>
          <w:rFonts w:eastAsia="Times New Roman" w:cs="Times New Roman"/>
          <w:sz w:val="24"/>
          <w:szCs w:val="24"/>
        </w:rPr>
        <w:t xml:space="preserve"> Gmina Mieszkowice , ul. F. Chopina 1, 74-505 Mieszkowice, woj. zachodniopomorskie, tel. 91 4145276, faks 91 4145031.</w:t>
      </w:r>
    </w:p>
    <w:p w:rsidR="00913F0F" w:rsidRPr="00913F0F" w:rsidRDefault="00913F0F" w:rsidP="00913F0F">
      <w:pPr>
        <w:numPr>
          <w:ilvl w:val="0"/>
          <w:numId w:val="1"/>
        </w:num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Adres strony internetowej zamawiającego:</w:t>
      </w:r>
      <w:r w:rsidRPr="00913F0F">
        <w:rPr>
          <w:rFonts w:eastAsia="Times New Roman" w:cs="Times New Roman"/>
          <w:sz w:val="24"/>
          <w:szCs w:val="24"/>
        </w:rPr>
        <w:t xml:space="preserve"> </w:t>
      </w:r>
      <w:hyperlink r:id="rId5" w:history="1">
        <w:r w:rsidR="003C3139" w:rsidRPr="00636116">
          <w:rPr>
            <w:rStyle w:val="Hipercze"/>
            <w:rFonts w:eastAsia="Times New Roman" w:cs="Times New Roman"/>
            <w:sz w:val="24"/>
            <w:szCs w:val="24"/>
          </w:rPr>
          <w:t>www.mieszkowice.pl</w:t>
        </w:r>
      </w:hyperlink>
      <w:r w:rsidR="003C3139">
        <w:rPr>
          <w:rFonts w:eastAsia="Times New Roman" w:cs="Times New Roman"/>
          <w:sz w:val="24"/>
          <w:szCs w:val="24"/>
        </w:rPr>
        <w:t xml:space="preserve"> </w:t>
      </w:r>
    </w:p>
    <w:p w:rsidR="00913F0F" w:rsidRPr="00913F0F" w:rsidRDefault="00913F0F" w:rsidP="00913F0F">
      <w:pPr>
        <w:numPr>
          <w:ilvl w:val="0"/>
          <w:numId w:val="1"/>
        </w:num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Adres strony internetowej, pod którym dostępne są informacje dotyczące dynamicznego systemu zakupów:</w:t>
      </w:r>
      <w:r w:rsidRPr="00913F0F">
        <w:rPr>
          <w:rFonts w:eastAsia="Times New Roman" w:cs="Times New Roman"/>
          <w:sz w:val="24"/>
          <w:szCs w:val="24"/>
        </w:rPr>
        <w:t xml:space="preserve"> nie dotyczy</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 2) RODZAJ ZAMAWIAJĄCEGO:</w:t>
      </w:r>
      <w:r w:rsidRPr="00913F0F">
        <w:rPr>
          <w:rFonts w:eastAsia="Times New Roman" w:cs="Times New Roman"/>
          <w:sz w:val="24"/>
          <w:szCs w:val="24"/>
        </w:rPr>
        <w:t xml:space="preserve"> Administracja samorządowa.</w:t>
      </w:r>
    </w:p>
    <w:p w:rsidR="003C3139" w:rsidRDefault="003C3139" w:rsidP="00913F0F">
      <w:pPr>
        <w:spacing w:after="0" w:line="240" w:lineRule="auto"/>
        <w:contextualSpacing/>
        <w:jc w:val="both"/>
        <w:rPr>
          <w:rFonts w:eastAsia="Times New Roman" w:cs="Times New Roman"/>
          <w:sz w:val="24"/>
          <w:szCs w:val="24"/>
        </w:rPr>
      </w:pP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SEKCJA II: PRZEDMIOT ZAMÓWIENIA</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II.1) OKREŚLENIE PRZEDMIOTU ZAMÓWIENIA</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II.1.1) Nazwa nadana zamówieniu przez zamawiającego:</w:t>
      </w:r>
      <w:r w:rsidRPr="00913F0F">
        <w:rPr>
          <w:rFonts w:eastAsia="Times New Roman" w:cs="Times New Roman"/>
          <w:sz w:val="24"/>
          <w:szCs w:val="24"/>
        </w:rPr>
        <w:t xml:space="preserve"> Budowa nawierzchni drogi osiedlowej z dwustronnym chodnikiem z kostki betonowej na ulicach Kazimierza Jagiellończyka, Władysława Jagiełły i Królowej Jadwigi w Mieszkowicach z uwzględnieniem miejscowych uwarunkowań, Etap I - rozbudowa sieci kanalizacji deszczowej oraz przestawienie lamp oświetleniowych i przełożenie kabla oświetleniowego.</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II.1.2) Rodzaj zamówienia:</w:t>
      </w:r>
      <w:r w:rsidRPr="00913F0F">
        <w:rPr>
          <w:rFonts w:eastAsia="Times New Roman" w:cs="Times New Roman"/>
          <w:sz w:val="24"/>
          <w:szCs w:val="24"/>
        </w:rPr>
        <w:t xml:space="preserve"> roboty budowlane.</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II.1.4) Określenie przedmiotu oraz wielkości lub zakresu zamówienia:</w:t>
      </w:r>
      <w:r w:rsidRPr="00913F0F">
        <w:rPr>
          <w:rFonts w:eastAsia="Times New Roman" w:cs="Times New Roman"/>
          <w:sz w:val="24"/>
          <w:szCs w:val="24"/>
        </w:rPr>
        <w:t xml:space="preserve"> Budowa nawierzchni drogi osiedlowej z dwustronnym chodnikiem z kostki betonowej na ulicach Kazimierza Jagiellończyka, Władysława Jagiełły i Królowej Jadwigi w Mieszkowicach z uwzględnieniem miejscowych uwarunkowań, Etap I - rozbudowa sieci kanalizacji deszczowej oraz przestawienie lamp oświetleniowych i przełożenie kabla oświetleniowego.</w:t>
      </w:r>
    </w:p>
    <w:p w:rsidR="003C3139"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II.1.6) Wspólny Słownik Zamówień (CPV):</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45.00.00.00-7, 45.23.11.10-9, 45.23.22.00-4.</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II.1.7) Czy dopuszcza się złożenie oferty częściowej:</w:t>
      </w:r>
      <w:r w:rsidRPr="00913F0F">
        <w:rPr>
          <w:rFonts w:eastAsia="Times New Roman" w:cs="Times New Roman"/>
          <w:sz w:val="24"/>
          <w:szCs w:val="24"/>
        </w:rPr>
        <w:t xml:space="preserve"> nie.</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II.1.8) Czy dopuszcza się złożenie oferty wariantowej:</w:t>
      </w:r>
      <w:r w:rsidRPr="00913F0F">
        <w:rPr>
          <w:rFonts w:eastAsia="Times New Roman" w:cs="Times New Roman"/>
          <w:sz w:val="24"/>
          <w:szCs w:val="24"/>
        </w:rPr>
        <w:t xml:space="preserve"> nie.</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II.2) CZAS TRWANIA ZAMÓWIENIA LUB TERMIN WYKONANIA:</w:t>
      </w:r>
      <w:r w:rsidRPr="00913F0F">
        <w:rPr>
          <w:rFonts w:eastAsia="Times New Roman" w:cs="Times New Roman"/>
          <w:sz w:val="24"/>
          <w:szCs w:val="24"/>
        </w:rPr>
        <w:t xml:space="preserve"> Zakończenie</w:t>
      </w:r>
      <w:r w:rsidRPr="00913F0F">
        <w:rPr>
          <w:rFonts w:eastAsia="Times New Roman" w:cs="Times New Roman"/>
          <w:b/>
          <w:sz w:val="24"/>
          <w:szCs w:val="24"/>
        </w:rPr>
        <w:t>: 15.09.2014.</w:t>
      </w:r>
    </w:p>
    <w:p w:rsidR="003C3139" w:rsidRDefault="003C3139" w:rsidP="00913F0F">
      <w:pPr>
        <w:spacing w:after="0" w:line="240" w:lineRule="auto"/>
        <w:contextualSpacing/>
        <w:jc w:val="both"/>
        <w:rPr>
          <w:rFonts w:eastAsia="Times New Roman" w:cs="Times New Roman"/>
          <w:sz w:val="24"/>
          <w:szCs w:val="24"/>
        </w:rPr>
      </w:pP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SEKCJA III: INFORMACJE O CHARAKTERZE PRAWNYM, EKONOMICZNYM, FINANSOWYM I TECHNICZNYM</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III.1) WADIUM</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lastRenderedPageBreak/>
        <w:t>Informacja na temat wadium:</w:t>
      </w:r>
      <w:r w:rsidRPr="00913F0F">
        <w:rPr>
          <w:rFonts w:eastAsia="Times New Roman" w:cs="Times New Roman"/>
          <w:sz w:val="24"/>
          <w:szCs w:val="24"/>
        </w:rPr>
        <w:t xml:space="preserve"> Zamawiający wymaga wniesienia wadium w wysokości 2000 zł (słownie dwa tysiące złotych)</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III.2) ZALICZKI</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III.3) WARUNKI UDZIAŁU W POSTĘPOWANIU ORAZ OPIS SPOSOBU DOKONYWANIA OCENY SPEŁNIANIA TYCH WARUNKÓW</w:t>
      </w:r>
    </w:p>
    <w:p w:rsidR="00913F0F" w:rsidRPr="00913F0F" w:rsidRDefault="00913F0F" w:rsidP="00913F0F">
      <w:pPr>
        <w:numPr>
          <w:ilvl w:val="0"/>
          <w:numId w:val="2"/>
        </w:num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III. 3.1) Uprawnienia do wykonywania określonej działalności lub czynności, jeżeli przepisy prawa nakładają obowiązek ich posiadania</w:t>
      </w:r>
    </w:p>
    <w:p w:rsidR="00913F0F" w:rsidRPr="00913F0F" w:rsidRDefault="00913F0F" w:rsidP="00913F0F">
      <w:pPr>
        <w:spacing w:after="0" w:line="240" w:lineRule="auto"/>
        <w:ind w:left="720"/>
        <w:contextualSpacing/>
        <w:jc w:val="both"/>
        <w:rPr>
          <w:rFonts w:eastAsia="Times New Roman" w:cs="Times New Roman"/>
          <w:sz w:val="24"/>
          <w:szCs w:val="24"/>
        </w:rPr>
      </w:pPr>
      <w:r w:rsidRPr="00913F0F">
        <w:rPr>
          <w:rFonts w:eastAsia="Times New Roman" w:cs="Times New Roman"/>
          <w:b/>
          <w:bCs/>
          <w:sz w:val="24"/>
          <w:szCs w:val="24"/>
        </w:rPr>
        <w:t>Opis sposobu dokonywania oceny spełniania tego warunku</w:t>
      </w:r>
    </w:p>
    <w:p w:rsidR="00913F0F" w:rsidRPr="00913F0F" w:rsidRDefault="00913F0F" w:rsidP="00913F0F">
      <w:pPr>
        <w:numPr>
          <w:ilvl w:val="1"/>
          <w:numId w:val="2"/>
        </w:numPr>
        <w:spacing w:after="0" w:line="240" w:lineRule="auto"/>
        <w:contextualSpacing/>
        <w:jc w:val="both"/>
        <w:rPr>
          <w:rFonts w:eastAsia="Times New Roman" w:cs="Times New Roman"/>
          <w:sz w:val="24"/>
          <w:szCs w:val="24"/>
        </w:rPr>
      </w:pPr>
      <w:r w:rsidRPr="00913F0F">
        <w:rPr>
          <w:rFonts w:eastAsia="Times New Roman" w:cs="Times New Roman"/>
          <w:sz w:val="24"/>
          <w:szCs w:val="24"/>
        </w:rPr>
        <w:t>zamawiający nie dokonuje opisu sposobu oceny spełniania warunku.</w:t>
      </w:r>
    </w:p>
    <w:p w:rsidR="00913F0F" w:rsidRPr="00913F0F" w:rsidRDefault="00913F0F" w:rsidP="00913F0F">
      <w:pPr>
        <w:numPr>
          <w:ilvl w:val="0"/>
          <w:numId w:val="2"/>
        </w:num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III.3.2) Wiedza i doświadczenie</w:t>
      </w:r>
    </w:p>
    <w:p w:rsidR="00913F0F" w:rsidRPr="00913F0F" w:rsidRDefault="00913F0F" w:rsidP="00913F0F">
      <w:pPr>
        <w:spacing w:after="0" w:line="240" w:lineRule="auto"/>
        <w:ind w:left="720"/>
        <w:contextualSpacing/>
        <w:jc w:val="both"/>
        <w:rPr>
          <w:rFonts w:eastAsia="Times New Roman" w:cs="Times New Roman"/>
          <w:sz w:val="24"/>
          <w:szCs w:val="24"/>
        </w:rPr>
      </w:pPr>
      <w:r w:rsidRPr="00913F0F">
        <w:rPr>
          <w:rFonts w:eastAsia="Times New Roman" w:cs="Times New Roman"/>
          <w:b/>
          <w:bCs/>
          <w:sz w:val="24"/>
          <w:szCs w:val="24"/>
        </w:rPr>
        <w:t>Opis sposobu dokonywania oceny spełniania tego warunku</w:t>
      </w:r>
    </w:p>
    <w:p w:rsidR="00913F0F" w:rsidRPr="00913F0F" w:rsidRDefault="00913F0F" w:rsidP="00913F0F">
      <w:pPr>
        <w:numPr>
          <w:ilvl w:val="1"/>
          <w:numId w:val="2"/>
        </w:num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Warunek zostanie uznany za spełniony, jeżeli wykonawca wykaże, że </w:t>
      </w:r>
      <w:r w:rsidR="003C3139">
        <w:rPr>
          <w:rFonts w:eastAsia="Times New Roman" w:cs="Times New Roman"/>
          <w:sz w:val="24"/>
          <w:szCs w:val="24"/>
        </w:rPr>
        <w:br/>
      </w:r>
      <w:r w:rsidRPr="00913F0F">
        <w:rPr>
          <w:rFonts w:eastAsia="Times New Roman" w:cs="Times New Roman"/>
          <w:sz w:val="24"/>
          <w:szCs w:val="24"/>
        </w:rPr>
        <w:t xml:space="preserve">w okresie ostatnich pięciu lat przed upływem terminu składania ofert, a jeżeli okres prowadzenia działalności jest krótszy - w tym okresie, zgodnie </w:t>
      </w:r>
      <w:r w:rsidR="003C3139">
        <w:rPr>
          <w:rFonts w:eastAsia="Times New Roman" w:cs="Times New Roman"/>
          <w:sz w:val="24"/>
          <w:szCs w:val="24"/>
        </w:rPr>
        <w:br/>
      </w:r>
      <w:r w:rsidRPr="00913F0F">
        <w:rPr>
          <w:rFonts w:eastAsia="Times New Roman" w:cs="Times New Roman"/>
          <w:sz w:val="24"/>
          <w:szCs w:val="24"/>
        </w:rPr>
        <w:t xml:space="preserve">z zasadami sztuki budowlanej wykonał i prawidłowo ukończył minimum dwie najważniejsze roboty budowlane. Za jedną najważniejszą robotę budowlaną Zamawiający uzna robotę budowlaną z zakresu budowy lub przebudowy infrastruktury technicznej (sieci kanalizacyjnych, elektroenergetycznych </w:t>
      </w:r>
      <w:r w:rsidR="003C3139">
        <w:rPr>
          <w:rFonts w:eastAsia="Times New Roman" w:cs="Times New Roman"/>
          <w:sz w:val="24"/>
          <w:szCs w:val="24"/>
        </w:rPr>
        <w:br/>
      </w:r>
      <w:r w:rsidRPr="00913F0F">
        <w:rPr>
          <w:rFonts w:eastAsia="Times New Roman" w:cs="Times New Roman"/>
          <w:sz w:val="24"/>
          <w:szCs w:val="24"/>
        </w:rPr>
        <w:t>i urządzeń elektrycznych) o wartości nie mniejszej niż 200.000 zł brutto każda.</w:t>
      </w:r>
    </w:p>
    <w:p w:rsidR="00913F0F" w:rsidRPr="00913F0F" w:rsidRDefault="00913F0F" w:rsidP="00913F0F">
      <w:pPr>
        <w:numPr>
          <w:ilvl w:val="0"/>
          <w:numId w:val="2"/>
        </w:num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III.3.3) Potencjał techniczny</w:t>
      </w:r>
    </w:p>
    <w:p w:rsidR="00913F0F" w:rsidRPr="00913F0F" w:rsidRDefault="00913F0F" w:rsidP="00913F0F">
      <w:pPr>
        <w:spacing w:after="0" w:line="240" w:lineRule="auto"/>
        <w:ind w:left="720"/>
        <w:contextualSpacing/>
        <w:jc w:val="both"/>
        <w:rPr>
          <w:rFonts w:eastAsia="Times New Roman" w:cs="Times New Roman"/>
          <w:sz w:val="24"/>
          <w:szCs w:val="24"/>
        </w:rPr>
      </w:pPr>
      <w:r w:rsidRPr="00913F0F">
        <w:rPr>
          <w:rFonts w:eastAsia="Times New Roman" w:cs="Times New Roman"/>
          <w:b/>
          <w:bCs/>
          <w:sz w:val="24"/>
          <w:szCs w:val="24"/>
        </w:rPr>
        <w:t>Opis sposobu dokonywania oceny spełniania tego warunku</w:t>
      </w:r>
    </w:p>
    <w:p w:rsidR="00913F0F" w:rsidRPr="00913F0F" w:rsidRDefault="00913F0F" w:rsidP="00913F0F">
      <w:pPr>
        <w:numPr>
          <w:ilvl w:val="1"/>
          <w:numId w:val="2"/>
        </w:numPr>
        <w:spacing w:after="0" w:line="240" w:lineRule="auto"/>
        <w:contextualSpacing/>
        <w:jc w:val="both"/>
        <w:rPr>
          <w:rFonts w:eastAsia="Times New Roman" w:cs="Times New Roman"/>
          <w:sz w:val="24"/>
          <w:szCs w:val="24"/>
        </w:rPr>
      </w:pPr>
      <w:r w:rsidRPr="00913F0F">
        <w:rPr>
          <w:rFonts w:eastAsia="Times New Roman" w:cs="Times New Roman"/>
          <w:sz w:val="24"/>
          <w:szCs w:val="24"/>
        </w:rPr>
        <w:t>zamawiający nie dokonuje opisu sposobu oceny spełniania warunku.</w:t>
      </w:r>
    </w:p>
    <w:p w:rsidR="00913F0F" w:rsidRPr="00913F0F" w:rsidRDefault="00913F0F" w:rsidP="00913F0F">
      <w:pPr>
        <w:numPr>
          <w:ilvl w:val="0"/>
          <w:numId w:val="2"/>
        </w:num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III.3.4) Osoby zdolne do wykonania zamówienia</w:t>
      </w:r>
    </w:p>
    <w:p w:rsidR="00913F0F" w:rsidRPr="00913F0F" w:rsidRDefault="00913F0F" w:rsidP="00913F0F">
      <w:pPr>
        <w:spacing w:after="0" w:line="240" w:lineRule="auto"/>
        <w:ind w:left="720"/>
        <w:contextualSpacing/>
        <w:jc w:val="both"/>
        <w:rPr>
          <w:rFonts w:eastAsia="Times New Roman" w:cs="Times New Roman"/>
          <w:sz w:val="24"/>
          <w:szCs w:val="24"/>
        </w:rPr>
      </w:pPr>
      <w:r w:rsidRPr="00913F0F">
        <w:rPr>
          <w:rFonts w:eastAsia="Times New Roman" w:cs="Times New Roman"/>
          <w:b/>
          <w:bCs/>
          <w:sz w:val="24"/>
          <w:szCs w:val="24"/>
        </w:rPr>
        <w:t>Opis sposobu dokonywania oceny spełniania tego warunku</w:t>
      </w:r>
    </w:p>
    <w:p w:rsidR="003C3139" w:rsidRDefault="00913F0F" w:rsidP="00913F0F">
      <w:pPr>
        <w:numPr>
          <w:ilvl w:val="1"/>
          <w:numId w:val="2"/>
        </w:num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warunek zostanie uznany za spełniony, jeżeli wykonawca wykaże, że dysponuje lub będzie dysponować minimum jedną osobą (kierownik budowy), posiadającą uprawnienia do pełnienia samodzielnych funkcji technicznych w budownictwie tj. do kierowania robotami budowlanymi w specjalności: </w:t>
      </w:r>
    </w:p>
    <w:p w:rsidR="003C3139" w:rsidRDefault="00913F0F" w:rsidP="003C3139">
      <w:pPr>
        <w:spacing w:after="0" w:line="240" w:lineRule="auto"/>
        <w:ind w:left="1440"/>
        <w:contextualSpacing/>
        <w:jc w:val="both"/>
        <w:rPr>
          <w:rFonts w:eastAsia="Times New Roman" w:cs="Times New Roman"/>
          <w:sz w:val="24"/>
          <w:szCs w:val="24"/>
        </w:rPr>
      </w:pPr>
      <w:r w:rsidRPr="00913F0F">
        <w:rPr>
          <w:rFonts w:eastAsia="Times New Roman" w:cs="Times New Roman"/>
          <w:sz w:val="24"/>
          <w:szCs w:val="24"/>
        </w:rPr>
        <w:t>a) instalacyjnej w zakresie sieci, instalacji i urządzeń cieplnych, wentylacyjnych, gazowych, wodociągowych i kanalizacyjnych,</w:t>
      </w:r>
    </w:p>
    <w:p w:rsidR="00913F0F" w:rsidRPr="00913F0F" w:rsidRDefault="00913F0F" w:rsidP="003C3139">
      <w:pPr>
        <w:spacing w:after="0" w:line="240" w:lineRule="auto"/>
        <w:ind w:left="1440"/>
        <w:contextualSpacing/>
        <w:jc w:val="both"/>
        <w:rPr>
          <w:rFonts w:eastAsia="Times New Roman" w:cs="Times New Roman"/>
          <w:sz w:val="24"/>
          <w:szCs w:val="24"/>
        </w:rPr>
      </w:pPr>
      <w:r w:rsidRPr="00913F0F">
        <w:rPr>
          <w:rFonts w:eastAsia="Times New Roman" w:cs="Times New Roman"/>
          <w:sz w:val="24"/>
          <w:szCs w:val="24"/>
        </w:rPr>
        <w:t xml:space="preserve"> b) instalacyjnej w zakresie sieci, instalacji i urządzeń elektrycznych i elektroenergetycznych,</w:t>
      </w:r>
    </w:p>
    <w:p w:rsidR="00913F0F" w:rsidRPr="00913F0F" w:rsidRDefault="00913F0F" w:rsidP="00913F0F">
      <w:pPr>
        <w:numPr>
          <w:ilvl w:val="0"/>
          <w:numId w:val="2"/>
        </w:num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III.3.5) Sytuacja ekonomiczna i finansowa</w:t>
      </w:r>
    </w:p>
    <w:p w:rsidR="00913F0F" w:rsidRPr="00913F0F" w:rsidRDefault="00913F0F" w:rsidP="00913F0F">
      <w:pPr>
        <w:spacing w:after="0" w:line="240" w:lineRule="auto"/>
        <w:ind w:left="720"/>
        <w:contextualSpacing/>
        <w:jc w:val="both"/>
        <w:rPr>
          <w:rFonts w:eastAsia="Times New Roman" w:cs="Times New Roman"/>
          <w:sz w:val="24"/>
          <w:szCs w:val="24"/>
        </w:rPr>
      </w:pPr>
      <w:r w:rsidRPr="00913F0F">
        <w:rPr>
          <w:rFonts w:eastAsia="Times New Roman" w:cs="Times New Roman"/>
          <w:b/>
          <w:bCs/>
          <w:sz w:val="24"/>
          <w:szCs w:val="24"/>
        </w:rPr>
        <w:t>Opis sposobu dokonywania oceny spełniania tego warunku</w:t>
      </w:r>
    </w:p>
    <w:p w:rsidR="00913F0F" w:rsidRPr="00913F0F" w:rsidRDefault="00913F0F" w:rsidP="00913F0F">
      <w:pPr>
        <w:numPr>
          <w:ilvl w:val="1"/>
          <w:numId w:val="2"/>
        </w:numPr>
        <w:spacing w:after="0" w:line="240" w:lineRule="auto"/>
        <w:contextualSpacing/>
        <w:jc w:val="both"/>
        <w:rPr>
          <w:rFonts w:eastAsia="Times New Roman" w:cs="Times New Roman"/>
          <w:sz w:val="24"/>
          <w:szCs w:val="24"/>
        </w:rPr>
      </w:pPr>
      <w:r w:rsidRPr="00913F0F">
        <w:rPr>
          <w:rFonts w:eastAsia="Times New Roman" w:cs="Times New Roman"/>
          <w:sz w:val="24"/>
          <w:szCs w:val="24"/>
        </w:rPr>
        <w:t>Wykonawca przedstawi informację banku lub spółdzielczej kasy oszczędnościowo-kredytowej potwierdzającej wysokość posiadanych środków finansowych lub zdolność kredytową wykonawcy, nie mniejszą niż 200 000,00 zł (słownie: dwieście tysięcy złotych) wystawionej nie wcześniej niż 3 miesiące przed upływem terminu składania ofert.</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III.4.1) W zakresie wykazania spełniania przez wykonawcę warunków, o których mowa w art. 22 ust. 1 ustawy, oprócz oświadczenia o spełnianiu warunków udziału w postępowaniu należy przedłożyć:</w:t>
      </w:r>
    </w:p>
    <w:p w:rsidR="00913F0F" w:rsidRPr="00913F0F" w:rsidRDefault="00913F0F" w:rsidP="00913F0F">
      <w:pPr>
        <w:numPr>
          <w:ilvl w:val="0"/>
          <w:numId w:val="3"/>
        </w:numPr>
        <w:spacing w:after="0" w:line="240" w:lineRule="auto"/>
        <w:ind w:right="300"/>
        <w:contextualSpacing/>
        <w:jc w:val="both"/>
        <w:rPr>
          <w:rFonts w:eastAsia="Times New Roman" w:cs="Times New Roman"/>
          <w:sz w:val="24"/>
          <w:szCs w:val="24"/>
        </w:rPr>
      </w:pPr>
      <w:r w:rsidRPr="00913F0F">
        <w:rPr>
          <w:rFonts w:eastAsia="Times New Roman" w:cs="Times New Roman"/>
          <w:sz w:val="24"/>
          <w:szCs w:val="24"/>
        </w:rPr>
        <w:lastRenderedPageBreak/>
        <w:t xml:space="preserve">potwierdzenie posiadania uprawnień do wykonywania określonej działalności lub czynności, jeżeli przepisy prawa nakładają obowiązek ich posiadania, </w:t>
      </w:r>
      <w:r w:rsidR="003C3139">
        <w:rPr>
          <w:rFonts w:eastAsia="Times New Roman" w:cs="Times New Roman"/>
          <w:sz w:val="24"/>
          <w:szCs w:val="24"/>
        </w:rPr>
        <w:br/>
      </w:r>
      <w:r w:rsidRPr="00913F0F">
        <w:rPr>
          <w:rFonts w:eastAsia="Times New Roman" w:cs="Times New Roman"/>
          <w:sz w:val="24"/>
          <w:szCs w:val="24"/>
        </w:rPr>
        <w:t>w szczególności koncesje, zezwolenia lub licencje;</w:t>
      </w:r>
    </w:p>
    <w:p w:rsidR="00913F0F" w:rsidRPr="00913F0F" w:rsidRDefault="00913F0F" w:rsidP="00913F0F">
      <w:pPr>
        <w:numPr>
          <w:ilvl w:val="0"/>
          <w:numId w:val="3"/>
        </w:numPr>
        <w:spacing w:after="0" w:line="240" w:lineRule="auto"/>
        <w:ind w:right="300"/>
        <w:contextualSpacing/>
        <w:jc w:val="both"/>
        <w:rPr>
          <w:rFonts w:eastAsia="Times New Roman" w:cs="Times New Roman"/>
          <w:sz w:val="24"/>
          <w:szCs w:val="24"/>
        </w:rPr>
      </w:pPr>
      <w:r w:rsidRPr="00913F0F">
        <w:rPr>
          <w:rFonts w:eastAsia="Times New Roman" w:cs="Times New Roman"/>
          <w:sz w:val="24"/>
          <w:szCs w:val="24"/>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913F0F" w:rsidRPr="00913F0F" w:rsidRDefault="00913F0F" w:rsidP="00913F0F">
      <w:pPr>
        <w:numPr>
          <w:ilvl w:val="0"/>
          <w:numId w:val="3"/>
        </w:numPr>
        <w:spacing w:after="0" w:line="240" w:lineRule="auto"/>
        <w:ind w:right="300"/>
        <w:contextualSpacing/>
        <w:jc w:val="both"/>
        <w:rPr>
          <w:rFonts w:eastAsia="Times New Roman" w:cs="Times New Roman"/>
          <w:sz w:val="24"/>
          <w:szCs w:val="24"/>
        </w:rPr>
      </w:pPr>
      <w:r w:rsidRPr="00913F0F">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913F0F" w:rsidRPr="00913F0F" w:rsidRDefault="00913F0F" w:rsidP="00913F0F">
      <w:pPr>
        <w:numPr>
          <w:ilvl w:val="0"/>
          <w:numId w:val="3"/>
        </w:numPr>
        <w:spacing w:after="0" w:line="240" w:lineRule="auto"/>
        <w:ind w:right="300"/>
        <w:contextualSpacing/>
        <w:jc w:val="both"/>
        <w:rPr>
          <w:rFonts w:eastAsia="Times New Roman" w:cs="Times New Roman"/>
          <w:sz w:val="24"/>
          <w:szCs w:val="24"/>
        </w:rPr>
      </w:pPr>
      <w:r w:rsidRPr="00913F0F">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913F0F" w:rsidRPr="00913F0F" w:rsidRDefault="00913F0F" w:rsidP="00913F0F">
      <w:pPr>
        <w:numPr>
          <w:ilvl w:val="0"/>
          <w:numId w:val="3"/>
        </w:numPr>
        <w:spacing w:after="0" w:line="240" w:lineRule="auto"/>
        <w:ind w:right="300"/>
        <w:contextualSpacing/>
        <w:jc w:val="both"/>
        <w:rPr>
          <w:rFonts w:eastAsia="Times New Roman" w:cs="Times New Roman"/>
          <w:sz w:val="24"/>
          <w:szCs w:val="24"/>
        </w:rPr>
      </w:pPr>
      <w:r w:rsidRPr="00913F0F">
        <w:rPr>
          <w:rFonts w:eastAsia="Times New Roman" w:cs="Times New Roman"/>
          <w:sz w:val="24"/>
          <w:szCs w:val="24"/>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III.4.2) W zakresie potwierdzenia niepodlegania wykluczeniu na podstawie art. 24 ust. 1 ustawy, należy przedłożyć:</w:t>
      </w:r>
    </w:p>
    <w:p w:rsidR="00913F0F" w:rsidRPr="00913F0F" w:rsidRDefault="00913F0F" w:rsidP="00913F0F">
      <w:pPr>
        <w:numPr>
          <w:ilvl w:val="0"/>
          <w:numId w:val="4"/>
        </w:numPr>
        <w:spacing w:after="0" w:line="240" w:lineRule="auto"/>
        <w:ind w:right="300"/>
        <w:contextualSpacing/>
        <w:jc w:val="both"/>
        <w:rPr>
          <w:rFonts w:eastAsia="Times New Roman" w:cs="Times New Roman"/>
          <w:sz w:val="24"/>
          <w:szCs w:val="24"/>
        </w:rPr>
      </w:pPr>
      <w:r w:rsidRPr="00913F0F">
        <w:rPr>
          <w:rFonts w:eastAsia="Times New Roman" w:cs="Times New Roman"/>
          <w:sz w:val="24"/>
          <w:szCs w:val="24"/>
        </w:rPr>
        <w:t>oświadczenie o braku podstaw do wykluczenia;</w:t>
      </w:r>
    </w:p>
    <w:p w:rsidR="00913F0F" w:rsidRPr="00913F0F" w:rsidRDefault="00913F0F" w:rsidP="00913F0F">
      <w:pPr>
        <w:numPr>
          <w:ilvl w:val="0"/>
          <w:numId w:val="4"/>
        </w:numPr>
        <w:spacing w:after="0" w:line="240" w:lineRule="auto"/>
        <w:ind w:right="300"/>
        <w:contextualSpacing/>
        <w:jc w:val="both"/>
        <w:rPr>
          <w:rFonts w:eastAsia="Times New Roman" w:cs="Times New Roman"/>
          <w:sz w:val="24"/>
          <w:szCs w:val="24"/>
        </w:rPr>
      </w:pPr>
      <w:r w:rsidRPr="00913F0F">
        <w:rPr>
          <w:rFonts w:eastAsia="Times New Roman" w:cs="Times New Roman"/>
          <w:sz w:val="24"/>
          <w:szCs w:val="24"/>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913F0F">
        <w:rPr>
          <w:rFonts w:eastAsia="Times New Roman" w:cs="Times New Roman"/>
          <w:sz w:val="24"/>
          <w:szCs w:val="24"/>
        </w:rPr>
        <w:t>pkt</w:t>
      </w:r>
      <w:proofErr w:type="spellEnd"/>
      <w:r w:rsidRPr="00913F0F">
        <w:rPr>
          <w:rFonts w:eastAsia="Times New Roman" w:cs="Times New Roman"/>
          <w:sz w:val="24"/>
          <w:szCs w:val="24"/>
        </w:rPr>
        <w:t xml:space="preserve"> 2 ustawy, wystawiony nie wcześniej niż 6 miesięcy przed upływem terminu składania wniosków o dopuszczenie do udziału w postępowaniu o udzielenie zamówienia albo składania ofert;</w:t>
      </w:r>
    </w:p>
    <w:p w:rsidR="00913F0F" w:rsidRPr="00913F0F" w:rsidRDefault="00913F0F" w:rsidP="00913F0F">
      <w:pPr>
        <w:numPr>
          <w:ilvl w:val="0"/>
          <w:numId w:val="4"/>
        </w:numPr>
        <w:spacing w:after="0" w:line="240" w:lineRule="auto"/>
        <w:ind w:right="300"/>
        <w:contextualSpacing/>
        <w:jc w:val="both"/>
        <w:rPr>
          <w:rFonts w:eastAsia="Times New Roman" w:cs="Times New Roman"/>
          <w:sz w:val="24"/>
          <w:szCs w:val="24"/>
        </w:rPr>
      </w:pPr>
      <w:r w:rsidRPr="00913F0F">
        <w:rPr>
          <w:rFonts w:eastAsia="Times New Roman" w:cs="Times New Roman"/>
          <w:sz w:val="24"/>
          <w:szCs w:val="24"/>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913F0F" w:rsidRPr="00913F0F" w:rsidRDefault="00913F0F" w:rsidP="00913F0F">
      <w:pPr>
        <w:numPr>
          <w:ilvl w:val="0"/>
          <w:numId w:val="4"/>
        </w:numPr>
        <w:spacing w:after="0" w:line="240" w:lineRule="auto"/>
        <w:ind w:right="300"/>
        <w:contextualSpacing/>
        <w:jc w:val="both"/>
        <w:rPr>
          <w:rFonts w:eastAsia="Times New Roman" w:cs="Times New Roman"/>
          <w:sz w:val="24"/>
          <w:szCs w:val="24"/>
        </w:rPr>
      </w:pPr>
      <w:r w:rsidRPr="00913F0F">
        <w:rPr>
          <w:rFonts w:eastAsia="Times New Roman" w:cs="Times New Roman"/>
          <w:sz w:val="24"/>
          <w:szCs w:val="24"/>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w:t>
      </w:r>
      <w:r w:rsidRPr="00913F0F">
        <w:rPr>
          <w:rFonts w:eastAsia="Times New Roman" w:cs="Times New Roman"/>
          <w:sz w:val="24"/>
          <w:szCs w:val="24"/>
        </w:rPr>
        <w:lastRenderedPageBreak/>
        <w:t>terminu składania wniosków o dopuszczenie do udziału w postępowaniu o udzielenie zamówienia albo składania ofert;</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III.4.3) Dokumenty podmiotów zagranicznych</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Jeżeli wykonawca ma siedzibę lub miejsce zamieszkania poza terytorium Rzeczypospolitej Polskiej, przedkłada:</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III.4.3.1) dokument wystawiony w kraju, w którym ma siedzibę lub miejsce zamieszkania potwierdzający, że:</w:t>
      </w:r>
    </w:p>
    <w:p w:rsidR="00913F0F" w:rsidRPr="00913F0F" w:rsidRDefault="00913F0F" w:rsidP="00913F0F">
      <w:pPr>
        <w:numPr>
          <w:ilvl w:val="0"/>
          <w:numId w:val="5"/>
        </w:numPr>
        <w:spacing w:after="0" w:line="240" w:lineRule="auto"/>
        <w:ind w:right="300"/>
        <w:contextualSpacing/>
        <w:jc w:val="both"/>
        <w:rPr>
          <w:rFonts w:eastAsia="Times New Roman" w:cs="Times New Roman"/>
          <w:sz w:val="24"/>
          <w:szCs w:val="24"/>
        </w:rPr>
      </w:pPr>
      <w:r w:rsidRPr="00913F0F">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913F0F" w:rsidRPr="00913F0F" w:rsidRDefault="00913F0F" w:rsidP="00913F0F">
      <w:pPr>
        <w:numPr>
          <w:ilvl w:val="0"/>
          <w:numId w:val="5"/>
        </w:numPr>
        <w:spacing w:after="0" w:line="240" w:lineRule="auto"/>
        <w:ind w:right="300"/>
        <w:contextualSpacing/>
        <w:jc w:val="both"/>
        <w:rPr>
          <w:rFonts w:eastAsia="Times New Roman" w:cs="Times New Roman"/>
          <w:sz w:val="24"/>
          <w:szCs w:val="24"/>
        </w:rPr>
      </w:pPr>
      <w:r w:rsidRPr="00913F0F">
        <w:rPr>
          <w:rFonts w:eastAsia="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913F0F" w:rsidRPr="00913F0F" w:rsidRDefault="00913F0F" w:rsidP="00913F0F">
      <w:pPr>
        <w:numPr>
          <w:ilvl w:val="0"/>
          <w:numId w:val="5"/>
        </w:numPr>
        <w:spacing w:after="0" w:line="240" w:lineRule="auto"/>
        <w:ind w:right="300"/>
        <w:contextualSpacing/>
        <w:jc w:val="both"/>
        <w:rPr>
          <w:rFonts w:eastAsia="Times New Roman" w:cs="Times New Roman"/>
          <w:sz w:val="24"/>
          <w:szCs w:val="24"/>
        </w:rPr>
      </w:pPr>
      <w:r w:rsidRPr="00913F0F">
        <w:rPr>
          <w:rFonts w:eastAsia="Times New Roman" w:cs="Times New Roman"/>
          <w:sz w:val="24"/>
          <w:szCs w:val="24"/>
        </w:rPr>
        <w:t>nie orzeczono wobec niego zakazu ubiegania się o zamówienie - wystawiony nie wcześniej niż 6 miesięcy przed upływem terminu składania wniosków o dopuszczenie do udziału w postępowaniu o udzielenie zamówienia albo składania ofert;</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III.4.4) Dokumenty dotyczące przynależności do tej samej grupy kapitałowej</w:t>
      </w:r>
    </w:p>
    <w:p w:rsidR="00913F0F" w:rsidRPr="00913F0F" w:rsidRDefault="00913F0F" w:rsidP="00913F0F">
      <w:pPr>
        <w:numPr>
          <w:ilvl w:val="0"/>
          <w:numId w:val="6"/>
        </w:numPr>
        <w:spacing w:after="0" w:line="240" w:lineRule="auto"/>
        <w:ind w:right="300"/>
        <w:contextualSpacing/>
        <w:jc w:val="both"/>
        <w:rPr>
          <w:rFonts w:eastAsia="Times New Roman" w:cs="Times New Roman"/>
          <w:sz w:val="24"/>
          <w:szCs w:val="24"/>
        </w:rPr>
      </w:pPr>
      <w:r w:rsidRPr="00913F0F">
        <w:rPr>
          <w:rFonts w:eastAsia="Times New Roman" w:cs="Times New Roman"/>
          <w:sz w:val="24"/>
          <w:szCs w:val="24"/>
        </w:rPr>
        <w:t>lista podmiotów należących do tej samej grupy kapitałowej w rozumieniu ustawy z dnia 16 lutego 2007 r. o ochronie konkurencji i konsumentów albo informacji o tym, że nie należy do grupy kapitałowej;</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III.6) INNE DOKUMENTY</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Inne dokumenty niewymienione w </w:t>
      </w:r>
      <w:proofErr w:type="spellStart"/>
      <w:r w:rsidRPr="00913F0F">
        <w:rPr>
          <w:rFonts w:eastAsia="Times New Roman" w:cs="Times New Roman"/>
          <w:sz w:val="24"/>
          <w:szCs w:val="24"/>
        </w:rPr>
        <w:t>pkt</w:t>
      </w:r>
      <w:proofErr w:type="spellEnd"/>
      <w:r w:rsidRPr="00913F0F">
        <w:rPr>
          <w:rFonts w:eastAsia="Times New Roman" w:cs="Times New Roman"/>
          <w:sz w:val="24"/>
          <w:szCs w:val="24"/>
        </w:rPr>
        <w:t xml:space="preserve"> III.4) albo w </w:t>
      </w:r>
      <w:proofErr w:type="spellStart"/>
      <w:r w:rsidRPr="00913F0F">
        <w:rPr>
          <w:rFonts w:eastAsia="Times New Roman" w:cs="Times New Roman"/>
          <w:sz w:val="24"/>
          <w:szCs w:val="24"/>
        </w:rPr>
        <w:t>pkt</w:t>
      </w:r>
      <w:proofErr w:type="spellEnd"/>
      <w:r w:rsidRPr="00913F0F">
        <w:rPr>
          <w:rFonts w:eastAsia="Times New Roman" w:cs="Times New Roman"/>
          <w:sz w:val="24"/>
          <w:szCs w:val="24"/>
        </w:rPr>
        <w:t xml:space="preserve"> III.5)</w:t>
      </w:r>
    </w:p>
    <w:p w:rsidR="00663391"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1) oferta cenowa zgodnie z Rozdziałem I </w:t>
      </w:r>
      <w:proofErr w:type="spellStart"/>
      <w:r w:rsidRPr="00913F0F">
        <w:rPr>
          <w:rFonts w:eastAsia="Times New Roman" w:cs="Times New Roman"/>
          <w:sz w:val="24"/>
          <w:szCs w:val="24"/>
        </w:rPr>
        <w:t>pkt</w:t>
      </w:r>
      <w:proofErr w:type="spellEnd"/>
      <w:r w:rsidRPr="00913F0F">
        <w:rPr>
          <w:rFonts w:eastAsia="Times New Roman" w:cs="Times New Roman"/>
          <w:sz w:val="24"/>
          <w:szCs w:val="24"/>
        </w:rPr>
        <w:t xml:space="preserve"> 3 </w:t>
      </w:r>
      <w:proofErr w:type="spellStart"/>
      <w:r w:rsidRPr="00913F0F">
        <w:rPr>
          <w:rFonts w:eastAsia="Times New Roman" w:cs="Times New Roman"/>
          <w:sz w:val="24"/>
          <w:szCs w:val="24"/>
        </w:rPr>
        <w:t>siwz</w:t>
      </w:r>
      <w:proofErr w:type="spellEnd"/>
      <w:r w:rsidRPr="00913F0F">
        <w:rPr>
          <w:rFonts w:eastAsia="Times New Roman" w:cs="Times New Roman"/>
          <w:sz w:val="24"/>
          <w:szCs w:val="24"/>
        </w:rPr>
        <w:t xml:space="preserve">; w przypadku składania oferty wspólnej należy złożyć jeden dokument </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2) odpowiednie pełnomocnictwa; tylko w sytuacjach określonych w Rozdziale I </w:t>
      </w:r>
      <w:proofErr w:type="spellStart"/>
      <w:r w:rsidRPr="00913F0F">
        <w:rPr>
          <w:rFonts w:eastAsia="Times New Roman" w:cs="Times New Roman"/>
          <w:sz w:val="24"/>
          <w:szCs w:val="24"/>
        </w:rPr>
        <w:t>pkt</w:t>
      </w:r>
      <w:proofErr w:type="spellEnd"/>
      <w:r w:rsidRPr="00913F0F">
        <w:rPr>
          <w:rFonts w:eastAsia="Times New Roman" w:cs="Times New Roman"/>
          <w:sz w:val="24"/>
          <w:szCs w:val="24"/>
        </w:rPr>
        <w:t xml:space="preserve"> 5 zdanie 2 </w:t>
      </w:r>
      <w:proofErr w:type="spellStart"/>
      <w:r w:rsidRPr="00913F0F">
        <w:rPr>
          <w:rFonts w:eastAsia="Times New Roman" w:cs="Times New Roman"/>
          <w:sz w:val="24"/>
          <w:szCs w:val="24"/>
        </w:rPr>
        <w:t>siwz</w:t>
      </w:r>
      <w:proofErr w:type="spellEnd"/>
      <w:r w:rsidRPr="00913F0F">
        <w:rPr>
          <w:rFonts w:eastAsia="Times New Roman" w:cs="Times New Roman"/>
          <w:sz w:val="24"/>
          <w:szCs w:val="24"/>
        </w:rPr>
        <w:t xml:space="preserve"> lub w przypadku składania oferty wspólnej (Rozdział III </w:t>
      </w:r>
      <w:proofErr w:type="spellStart"/>
      <w:r w:rsidRPr="00913F0F">
        <w:rPr>
          <w:rFonts w:eastAsia="Times New Roman" w:cs="Times New Roman"/>
          <w:sz w:val="24"/>
          <w:szCs w:val="24"/>
        </w:rPr>
        <w:t>pkt</w:t>
      </w:r>
      <w:proofErr w:type="spellEnd"/>
      <w:r w:rsidRPr="00913F0F">
        <w:rPr>
          <w:rFonts w:eastAsia="Times New Roman" w:cs="Times New Roman"/>
          <w:sz w:val="24"/>
          <w:szCs w:val="24"/>
        </w:rPr>
        <w:t xml:space="preserve"> 1 </w:t>
      </w:r>
      <w:proofErr w:type="spellStart"/>
      <w:r w:rsidRPr="00913F0F">
        <w:rPr>
          <w:rFonts w:eastAsia="Times New Roman" w:cs="Times New Roman"/>
          <w:sz w:val="24"/>
          <w:szCs w:val="24"/>
        </w:rPr>
        <w:t>siwz</w:t>
      </w:r>
      <w:proofErr w:type="spellEnd"/>
      <w:r w:rsidRPr="00913F0F">
        <w:rPr>
          <w:rFonts w:eastAsia="Times New Roman" w:cs="Times New Roman"/>
          <w:sz w:val="24"/>
          <w:szCs w:val="24"/>
        </w:rPr>
        <w:t>),</w:t>
      </w:r>
    </w:p>
    <w:p w:rsidR="00663391" w:rsidRDefault="00663391" w:rsidP="00913F0F">
      <w:pPr>
        <w:spacing w:after="0" w:line="240" w:lineRule="auto"/>
        <w:contextualSpacing/>
        <w:jc w:val="both"/>
        <w:rPr>
          <w:rFonts w:eastAsia="Times New Roman" w:cs="Times New Roman"/>
          <w:sz w:val="24"/>
          <w:szCs w:val="24"/>
        </w:rPr>
      </w:pP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SEKCJA IV: PROCEDURA</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IV.1) TRYB UDZIELENIA ZAMÓWIENIA</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IV.1.1) Tryb udzielenia zamówienia:</w:t>
      </w:r>
      <w:r w:rsidRPr="00913F0F">
        <w:rPr>
          <w:rFonts w:eastAsia="Times New Roman" w:cs="Times New Roman"/>
          <w:sz w:val="24"/>
          <w:szCs w:val="24"/>
        </w:rPr>
        <w:t xml:space="preserve"> przetarg nieograniczony.</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IV.2) KRYTERIA OCENY OFERT</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 xml:space="preserve">IV.2.1) Kryteria oceny ofert: </w:t>
      </w:r>
      <w:r w:rsidRPr="00913F0F">
        <w:rPr>
          <w:rFonts w:eastAsia="Times New Roman" w:cs="Times New Roman"/>
          <w:sz w:val="24"/>
          <w:szCs w:val="24"/>
        </w:rPr>
        <w:t>najniższa cena.</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IV.3) ZMIANA UMOWY</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 xml:space="preserve">przewiduje się istotne zmiany postanowień zawartej umowy w stosunku do treści oferty, na podstawie której dokonano wyboru wykonawcy: </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Dopuszczalne zmiany postanowień umowy oraz określenie warunków zmian</w:t>
      </w:r>
    </w:p>
    <w:p w:rsidR="00663391"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Zmiana postanowień niniejszej umowy może nastąpić na wniosek Wykonawcy lub Zamawiającego na podstawie art. 144 ustawy Prawo zamówień publicznych. </w:t>
      </w:r>
    </w:p>
    <w:p w:rsidR="00663391" w:rsidRDefault="00663391" w:rsidP="00913F0F">
      <w:pPr>
        <w:spacing w:after="0" w:line="240" w:lineRule="auto"/>
        <w:contextualSpacing/>
        <w:jc w:val="both"/>
        <w:rPr>
          <w:rFonts w:eastAsia="Times New Roman" w:cs="Times New Roman"/>
          <w:sz w:val="24"/>
          <w:szCs w:val="24"/>
        </w:rPr>
      </w:pPr>
      <w:r>
        <w:rPr>
          <w:rFonts w:eastAsia="Times New Roman" w:cs="Times New Roman"/>
          <w:sz w:val="24"/>
          <w:szCs w:val="24"/>
        </w:rPr>
        <w:t xml:space="preserve">1. </w:t>
      </w:r>
      <w:r w:rsidR="00913F0F" w:rsidRPr="00913F0F">
        <w:rPr>
          <w:rFonts w:eastAsia="Times New Roman" w:cs="Times New Roman"/>
          <w:sz w:val="24"/>
          <w:szCs w:val="24"/>
        </w:rPr>
        <w:t xml:space="preserve">Za istotne zmiany uważa się: </w:t>
      </w:r>
    </w:p>
    <w:p w:rsidR="00663391"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1) przesunięcie terminu wykonania przedmiotu zamówienia; </w:t>
      </w:r>
    </w:p>
    <w:p w:rsidR="00663391"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2) zmianę wynagrodzenia; 3) zmianę osób przewidzianych do realizacji umowy. </w:t>
      </w:r>
    </w:p>
    <w:p w:rsidR="00663391" w:rsidRDefault="00663391" w:rsidP="00913F0F">
      <w:pPr>
        <w:spacing w:after="0" w:line="240" w:lineRule="auto"/>
        <w:contextualSpacing/>
        <w:jc w:val="both"/>
        <w:rPr>
          <w:rFonts w:eastAsia="Times New Roman" w:cs="Times New Roman"/>
          <w:sz w:val="24"/>
          <w:szCs w:val="24"/>
        </w:rPr>
      </w:pPr>
      <w:r>
        <w:rPr>
          <w:rFonts w:eastAsia="Times New Roman" w:cs="Times New Roman"/>
          <w:sz w:val="24"/>
          <w:szCs w:val="24"/>
        </w:rPr>
        <w:t>2</w:t>
      </w:r>
      <w:r w:rsidR="00913F0F" w:rsidRPr="00913F0F">
        <w:rPr>
          <w:rFonts w:eastAsia="Times New Roman" w:cs="Times New Roman"/>
          <w:sz w:val="24"/>
          <w:szCs w:val="24"/>
        </w:rPr>
        <w:t xml:space="preserve">. Przesunięcie terminu może nastąpić w następujących przypadkach: </w:t>
      </w:r>
    </w:p>
    <w:p w:rsidR="00663391"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lastRenderedPageBreak/>
        <w:t xml:space="preserve">1) wystąpią okoliczności niezależne od Wykonawcy, przy zachowaniu przez niego należytej staranności, skutkujące niemożnością dotrzymania terminu realizacji przedmiotu umowy, </w:t>
      </w:r>
    </w:p>
    <w:p w:rsidR="0098653B"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2) wystąpi konieczność udzielenia zamówień dodatkowych niezbędnych do prawidłowego wykonania przedmiotu umowy, których wykonanie wpływa na realizację niniejszej umowy, 3) istotnej zmiany przepisów prawnych mających wpływ na wykonanie przedmiotu umowy, 4) przedłużenia procedury uzyskiwania opinii, uzgodnień, pozwoleń z przyczyn niezależnych od Wykonawcy, tj. z powodu niezachowania terminów administracyjnych przez organy czy instytucje, </w:t>
      </w:r>
    </w:p>
    <w:p w:rsidR="0098653B"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5) działania siły wyższej, czyli zdarzeni zewnętrznego, którego skutków nie da się przewidzieć np. huragan , powódź, </w:t>
      </w:r>
    </w:p>
    <w:p w:rsidR="0098653B"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6) wyjątkowo niesprzyjających warunków atmosferycznych, uniemożliwiających wykonanie robót zgodnie zasadami współczesnej wiedzy technicznej i obowiązujących przepisów. </w:t>
      </w:r>
    </w:p>
    <w:p w:rsidR="0098653B" w:rsidRDefault="0098653B" w:rsidP="00913F0F">
      <w:pPr>
        <w:spacing w:after="0" w:line="240" w:lineRule="auto"/>
        <w:contextualSpacing/>
        <w:jc w:val="both"/>
        <w:rPr>
          <w:rFonts w:eastAsia="Times New Roman" w:cs="Times New Roman"/>
          <w:sz w:val="24"/>
          <w:szCs w:val="24"/>
        </w:rPr>
      </w:pPr>
      <w:r>
        <w:rPr>
          <w:rFonts w:eastAsia="Times New Roman" w:cs="Times New Roman"/>
          <w:sz w:val="24"/>
          <w:szCs w:val="24"/>
        </w:rPr>
        <w:t>3</w:t>
      </w:r>
      <w:r w:rsidR="00913F0F" w:rsidRPr="00913F0F">
        <w:rPr>
          <w:rFonts w:eastAsia="Times New Roman" w:cs="Times New Roman"/>
          <w:sz w:val="24"/>
          <w:szCs w:val="24"/>
        </w:rPr>
        <w:t xml:space="preserve">. Zmiana wynagrodzenia nastąpić może w przypadku: zmiany urzędowej stawki podatku VAT. </w:t>
      </w:r>
    </w:p>
    <w:p w:rsidR="0098653B" w:rsidRDefault="0098653B" w:rsidP="00913F0F">
      <w:pPr>
        <w:spacing w:after="0" w:line="240" w:lineRule="auto"/>
        <w:contextualSpacing/>
        <w:jc w:val="both"/>
        <w:rPr>
          <w:rFonts w:eastAsia="Times New Roman" w:cs="Times New Roman"/>
          <w:sz w:val="24"/>
          <w:szCs w:val="24"/>
        </w:rPr>
      </w:pPr>
      <w:r>
        <w:rPr>
          <w:rFonts w:eastAsia="Times New Roman" w:cs="Times New Roman"/>
          <w:sz w:val="24"/>
          <w:szCs w:val="24"/>
        </w:rPr>
        <w:t>4</w:t>
      </w:r>
      <w:r w:rsidR="00913F0F" w:rsidRPr="00913F0F">
        <w:rPr>
          <w:rFonts w:eastAsia="Times New Roman" w:cs="Times New Roman"/>
          <w:sz w:val="24"/>
          <w:szCs w:val="24"/>
        </w:rPr>
        <w:t xml:space="preserve">. Zmiana osób przewidzianych do realizacji umowy może nastąpić pod warunkiem, że nowe osoby będą posiadały kwalifikacje nie mniejsze niż osoby wskazane w SIWZ. Zmiana taka będzie dopuszczalna w przypadku choroby, wypadku, śmierci lub w sytuacji gdy osoba przewidziana do realizacji umowy nie wywiązuje się należycie ze swoich obowiązków, lub z innej niezależnej od Wykonawcy przyczyny. </w:t>
      </w:r>
    </w:p>
    <w:p w:rsidR="0098653B" w:rsidRDefault="0098653B" w:rsidP="00913F0F">
      <w:pPr>
        <w:spacing w:after="0" w:line="240" w:lineRule="auto"/>
        <w:contextualSpacing/>
        <w:jc w:val="both"/>
        <w:rPr>
          <w:rFonts w:eastAsia="Times New Roman" w:cs="Times New Roman"/>
          <w:sz w:val="24"/>
          <w:szCs w:val="24"/>
        </w:rPr>
      </w:pPr>
      <w:r>
        <w:rPr>
          <w:rFonts w:eastAsia="Times New Roman" w:cs="Times New Roman"/>
          <w:sz w:val="24"/>
          <w:szCs w:val="24"/>
        </w:rPr>
        <w:t>5</w:t>
      </w:r>
      <w:r w:rsidR="00913F0F" w:rsidRPr="00913F0F">
        <w:rPr>
          <w:rFonts w:eastAsia="Times New Roman" w:cs="Times New Roman"/>
          <w:sz w:val="24"/>
          <w:szCs w:val="24"/>
        </w:rPr>
        <w:t xml:space="preserve">. Warunkiem dokonania zmian, jest złożenie wniosku przez stronę inicjującą zmianę zawierającą między innymi : </w:t>
      </w:r>
    </w:p>
    <w:p w:rsidR="0098653B"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1) Opis propozycji zmiany, </w:t>
      </w:r>
    </w:p>
    <w:p w:rsidR="0098653B"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2) Uzasadnienia zmiany , </w:t>
      </w:r>
    </w:p>
    <w:p w:rsidR="0098653B"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sz w:val="24"/>
          <w:szCs w:val="24"/>
        </w:rPr>
        <w:t xml:space="preserve">3) Opis wpływu zmiany na termin wykonania umowy </w:t>
      </w:r>
    </w:p>
    <w:p w:rsidR="00913F0F" w:rsidRPr="00913F0F" w:rsidRDefault="0098653B" w:rsidP="00913F0F">
      <w:pPr>
        <w:spacing w:after="0" w:line="240" w:lineRule="auto"/>
        <w:contextualSpacing/>
        <w:jc w:val="both"/>
        <w:rPr>
          <w:rFonts w:eastAsia="Times New Roman" w:cs="Times New Roman"/>
          <w:sz w:val="24"/>
          <w:szCs w:val="24"/>
        </w:rPr>
      </w:pPr>
      <w:r>
        <w:rPr>
          <w:rFonts w:eastAsia="Times New Roman" w:cs="Times New Roman"/>
          <w:sz w:val="24"/>
          <w:szCs w:val="24"/>
        </w:rPr>
        <w:t>6</w:t>
      </w:r>
      <w:r w:rsidR="00913F0F" w:rsidRPr="00913F0F">
        <w:rPr>
          <w:rFonts w:eastAsia="Times New Roman" w:cs="Times New Roman"/>
          <w:sz w:val="24"/>
          <w:szCs w:val="24"/>
        </w:rPr>
        <w:t>. Dokonanie zmian wymaga podpisania przez obie strony aneksu do umowy, na piśmie pod rygorem nieważności.</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IV.4) INFORMACJE ADMINISTRACYJNE</w:t>
      </w:r>
    </w:p>
    <w:p w:rsidR="0098653B"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IV.4.1)</w:t>
      </w:r>
      <w:r w:rsidRPr="00913F0F">
        <w:rPr>
          <w:rFonts w:eastAsia="Times New Roman" w:cs="Times New Roman"/>
          <w:sz w:val="24"/>
          <w:szCs w:val="24"/>
        </w:rPr>
        <w:t> </w:t>
      </w:r>
      <w:r w:rsidRPr="00913F0F">
        <w:rPr>
          <w:rFonts w:eastAsia="Times New Roman" w:cs="Times New Roman"/>
          <w:b/>
          <w:bCs/>
          <w:sz w:val="24"/>
          <w:szCs w:val="24"/>
        </w:rPr>
        <w:t>Adres strony internetowej, na której jest dostępna specyfikacja istotnych warunków zamówienia:</w:t>
      </w:r>
      <w:r w:rsidRPr="00913F0F">
        <w:rPr>
          <w:rFonts w:eastAsia="Times New Roman" w:cs="Times New Roman"/>
          <w:sz w:val="24"/>
          <w:szCs w:val="24"/>
        </w:rPr>
        <w:t xml:space="preserve"> </w:t>
      </w:r>
      <w:hyperlink r:id="rId6" w:history="1">
        <w:r w:rsidR="0098653B" w:rsidRPr="00636116">
          <w:rPr>
            <w:rStyle w:val="Hipercze"/>
            <w:rFonts w:eastAsia="Times New Roman" w:cs="Times New Roman"/>
            <w:sz w:val="24"/>
            <w:szCs w:val="24"/>
          </w:rPr>
          <w:t>http://bip.mieszkowice.pl/zamowienia</w:t>
        </w:r>
      </w:hyperlink>
      <w:r w:rsidR="0098653B">
        <w:rPr>
          <w:rFonts w:eastAsia="Times New Roman" w:cs="Times New Roman"/>
          <w:sz w:val="24"/>
          <w:szCs w:val="24"/>
        </w:rPr>
        <w:t xml:space="preserve"> </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Specyfikację istotnych warunków zamówienia można uzyskać pod adresem:</w:t>
      </w:r>
      <w:r w:rsidRPr="00913F0F">
        <w:rPr>
          <w:rFonts w:eastAsia="Times New Roman" w:cs="Times New Roman"/>
          <w:sz w:val="24"/>
          <w:szCs w:val="24"/>
        </w:rPr>
        <w:t xml:space="preserve"> Urząd Miejski w Mieszkowicach, ul. F. Chopina 1, 74-505 Mieszkowice Referat </w:t>
      </w:r>
      <w:proofErr w:type="spellStart"/>
      <w:r w:rsidRPr="00913F0F">
        <w:rPr>
          <w:rFonts w:eastAsia="Times New Roman" w:cs="Times New Roman"/>
          <w:sz w:val="24"/>
          <w:szCs w:val="24"/>
        </w:rPr>
        <w:t>GPiOŚ</w:t>
      </w:r>
      <w:proofErr w:type="spellEnd"/>
      <w:r w:rsidRPr="00913F0F">
        <w:rPr>
          <w:rFonts w:eastAsia="Times New Roman" w:cs="Times New Roman"/>
          <w:sz w:val="24"/>
          <w:szCs w:val="24"/>
        </w:rPr>
        <w:t xml:space="preserve"> II piętro, pok. Nr 22.</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IV.4.4) Termin składania wniosków o dopuszczenie do udziału w postępowaniu lub ofert:</w:t>
      </w:r>
      <w:r w:rsidRPr="00913F0F">
        <w:rPr>
          <w:rFonts w:eastAsia="Times New Roman" w:cs="Times New Roman"/>
          <w:sz w:val="24"/>
          <w:szCs w:val="24"/>
        </w:rPr>
        <w:t xml:space="preserve"> </w:t>
      </w:r>
      <w:r w:rsidRPr="00913F0F">
        <w:rPr>
          <w:rFonts w:eastAsia="Times New Roman" w:cs="Times New Roman"/>
          <w:b/>
          <w:sz w:val="24"/>
          <w:szCs w:val="24"/>
        </w:rPr>
        <w:t>02.07.2014 godzina 12:00,</w:t>
      </w:r>
      <w:r w:rsidRPr="00913F0F">
        <w:rPr>
          <w:rFonts w:eastAsia="Times New Roman" w:cs="Times New Roman"/>
          <w:sz w:val="24"/>
          <w:szCs w:val="24"/>
        </w:rPr>
        <w:t xml:space="preserve"> miejsce: Urząd Miejski w Mieszkowicach, ul. F. Chopina 1, 74-505 Mieszkowice Sekretariat I piętro, pok. Nr 4.</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IV.4.5) Termin związania ofertą:</w:t>
      </w:r>
      <w:r w:rsidRPr="00913F0F">
        <w:rPr>
          <w:rFonts w:eastAsia="Times New Roman" w:cs="Times New Roman"/>
          <w:sz w:val="24"/>
          <w:szCs w:val="24"/>
        </w:rPr>
        <w:t xml:space="preserve"> okres w dniach: 30 (od ostatecznego terminu składania ofert).</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IV.4.16) Informacje dodatkowe, w tym dotyczące finansowania projektu/programu ze środków Unii Europejskiej:</w:t>
      </w:r>
      <w:r w:rsidRPr="00913F0F">
        <w:rPr>
          <w:rFonts w:eastAsia="Times New Roman" w:cs="Times New Roman"/>
          <w:sz w:val="24"/>
          <w:szCs w:val="24"/>
        </w:rPr>
        <w:t xml:space="preserve"> nie dotyczy.</w:t>
      </w:r>
    </w:p>
    <w:p w:rsidR="00913F0F" w:rsidRPr="00913F0F" w:rsidRDefault="00913F0F" w:rsidP="00913F0F">
      <w:pPr>
        <w:spacing w:after="0" w:line="240" w:lineRule="auto"/>
        <w:contextualSpacing/>
        <w:jc w:val="both"/>
        <w:rPr>
          <w:rFonts w:eastAsia="Times New Roman" w:cs="Times New Roman"/>
          <w:sz w:val="24"/>
          <w:szCs w:val="24"/>
        </w:rPr>
      </w:pPr>
      <w:r w:rsidRPr="00913F0F">
        <w:rPr>
          <w:rFonts w:eastAsia="Times New Roman" w:cs="Times New Roman"/>
          <w:b/>
          <w:bCs/>
          <w:sz w:val="24"/>
          <w:szCs w:val="24"/>
        </w:rPr>
        <w:t xml:space="preserve">IV.4.17) Czy przewiduje się unieważnienie postępowania o udzielenie zamówienia, </w:t>
      </w:r>
      <w:r w:rsidR="00AA1ED7">
        <w:rPr>
          <w:rFonts w:eastAsia="Times New Roman" w:cs="Times New Roman"/>
          <w:b/>
          <w:bCs/>
          <w:sz w:val="24"/>
          <w:szCs w:val="24"/>
        </w:rPr>
        <w:br/>
      </w:r>
      <w:r w:rsidRPr="00913F0F">
        <w:rPr>
          <w:rFonts w:eastAsia="Times New Roman" w:cs="Times New Roman"/>
          <w:b/>
          <w:bCs/>
          <w:sz w:val="24"/>
          <w:szCs w:val="24"/>
        </w:rPr>
        <w:t xml:space="preserve">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913F0F">
        <w:rPr>
          <w:rFonts w:eastAsia="Times New Roman" w:cs="Times New Roman"/>
          <w:sz w:val="24"/>
          <w:szCs w:val="24"/>
        </w:rPr>
        <w:t>nie</w:t>
      </w:r>
    </w:p>
    <w:p w:rsidR="00913F0F" w:rsidRPr="00913F0F" w:rsidRDefault="00913F0F" w:rsidP="00913F0F">
      <w:pPr>
        <w:spacing w:after="0" w:line="240" w:lineRule="auto"/>
        <w:contextualSpacing/>
        <w:jc w:val="both"/>
        <w:rPr>
          <w:rFonts w:eastAsia="Times New Roman" w:cs="Times New Roman"/>
          <w:sz w:val="24"/>
          <w:szCs w:val="24"/>
        </w:rPr>
      </w:pPr>
    </w:p>
    <w:p w:rsidR="00913F0F" w:rsidRPr="00913F0F" w:rsidRDefault="00913F0F" w:rsidP="00913F0F">
      <w:pPr>
        <w:spacing w:after="0" w:line="240" w:lineRule="auto"/>
        <w:contextualSpacing/>
        <w:jc w:val="both"/>
        <w:rPr>
          <w:sz w:val="24"/>
          <w:szCs w:val="24"/>
        </w:rPr>
      </w:pPr>
    </w:p>
    <w:p w:rsidR="00913F0F" w:rsidRPr="00913F0F" w:rsidRDefault="00913F0F" w:rsidP="00913F0F">
      <w:pPr>
        <w:spacing w:after="0" w:line="240" w:lineRule="auto"/>
        <w:contextualSpacing/>
        <w:jc w:val="both"/>
        <w:rPr>
          <w:sz w:val="24"/>
          <w:szCs w:val="24"/>
        </w:rPr>
      </w:pPr>
    </w:p>
    <w:sectPr w:rsidR="00913F0F" w:rsidRPr="00913F0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EA2652"/>
    <w:multiLevelType w:val="multilevel"/>
    <w:tmpl w:val="C544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D051187"/>
    <w:multiLevelType w:val="multilevel"/>
    <w:tmpl w:val="28802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123F21"/>
    <w:multiLevelType w:val="multilevel"/>
    <w:tmpl w:val="1C3A3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B521B0A"/>
    <w:multiLevelType w:val="multilevel"/>
    <w:tmpl w:val="E8B29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3F104E"/>
    <w:multiLevelType w:val="multilevel"/>
    <w:tmpl w:val="6E289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4F70930"/>
    <w:multiLevelType w:val="multilevel"/>
    <w:tmpl w:val="4F141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2"/>
  </w:num>
  <w:num w:numId="4">
    <w:abstractNumId w:val="0"/>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913F0F"/>
    <w:rsid w:val="003C3139"/>
    <w:rsid w:val="00663391"/>
    <w:rsid w:val="00913F0F"/>
    <w:rsid w:val="0098653B"/>
    <w:rsid w:val="00AA1ED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913F0F"/>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913F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913F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913F0F"/>
    <w:pPr>
      <w:spacing w:before="100" w:beforeAutospacing="1" w:after="100" w:afterAutospacing="1" w:line="240" w:lineRule="auto"/>
    </w:pPr>
    <w:rPr>
      <w:rFonts w:ascii="Times New Roman" w:eastAsia="Times New Roman" w:hAnsi="Times New Roman" w:cs="Times New Roman"/>
      <w:sz w:val="24"/>
      <w:szCs w:val="24"/>
    </w:rPr>
  </w:style>
  <w:style w:type="character" w:styleId="Hipercze">
    <w:name w:val="Hyperlink"/>
    <w:basedOn w:val="Domylnaczcionkaakapitu"/>
    <w:uiPriority w:val="99"/>
    <w:unhideWhenUsed/>
    <w:rsid w:val="003C313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9741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ip.mieszkowice.pl/zamowienia" TargetMode="External"/><Relationship Id="rId5" Type="http://schemas.openxmlformats.org/officeDocument/2006/relationships/hyperlink" Target="http://www.mieszkowic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1971</Words>
  <Characters>11829</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13773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cp:revision>
  <dcterms:created xsi:type="dcterms:W3CDTF">2014-06-12T12:33:00Z</dcterms:created>
  <dcterms:modified xsi:type="dcterms:W3CDTF">2014-06-12T12:38:00Z</dcterms:modified>
</cp:coreProperties>
</file>