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883EEA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  <w:r w:rsidRPr="00883EEA">
        <w:rPr>
          <w:rFonts w:cs="Arial"/>
          <w:sz w:val="24"/>
          <w:szCs w:val="24"/>
        </w:rPr>
        <w:drawing>
          <wp:inline distT="0" distB="0" distL="0" distR="0">
            <wp:extent cx="5048250" cy="671310"/>
            <wp:effectExtent l="19050" t="0" r="0" b="0"/>
            <wp:docPr id="2" name="Obraz 2" descr="C:\Documents and Settings\a\Pulpit\Renmont świetlic w Troszynie\a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\Pulpit\Renmont świetlic w Troszynie\a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011" cy="67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66F" w:rsidRPr="00883EEA" w:rsidRDefault="00883EEA" w:rsidP="0024066F">
      <w:pPr>
        <w:tabs>
          <w:tab w:val="left" w:pos="2745"/>
        </w:tabs>
        <w:spacing w:after="0" w:line="240" w:lineRule="auto"/>
        <w:jc w:val="center"/>
        <w:rPr>
          <w:rFonts w:cs="Arial"/>
          <w:color w:val="A6A6A6" w:themeColor="background1" w:themeShade="A6"/>
          <w:sz w:val="24"/>
          <w:szCs w:val="24"/>
        </w:rPr>
      </w:pPr>
      <w:r w:rsidRPr="00883EEA">
        <w:rPr>
          <w:rFonts w:cs="Arial"/>
          <w:color w:val="A6A6A6" w:themeColor="background1" w:themeShade="A6"/>
          <w:sz w:val="24"/>
          <w:szCs w:val="24"/>
        </w:rPr>
        <w:t>Remont budynku muzeum w Gozdowicach</w:t>
      </w: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FB1A47" w:rsidP="00BE0F35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12.06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C5533D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GP.271.3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C2600D" w:rsidRPr="003D15C2" w:rsidRDefault="002B35BE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1B1C7C" w:rsidRPr="00C5533D" w:rsidRDefault="0008790E" w:rsidP="00207093">
      <w:pPr>
        <w:spacing w:after="0" w:line="240" w:lineRule="auto"/>
        <w:jc w:val="both"/>
        <w:rPr>
          <w:rFonts w:eastAsia="Times New Roman" w:cs="Times New Roman"/>
          <w:b/>
          <w:bCs/>
          <w:i/>
          <w:sz w:val="24"/>
          <w:szCs w:val="24"/>
          <w:u w:val="single"/>
        </w:rPr>
      </w:pPr>
      <w:r w:rsidRPr="00C5533D">
        <w:rPr>
          <w:rStyle w:val="Pogrubienie"/>
          <w:b w:val="0"/>
          <w:i/>
          <w:sz w:val="24"/>
          <w:szCs w:val="24"/>
          <w:u w:val="single"/>
        </w:rPr>
        <w:t xml:space="preserve">Dotyczy: informacji o wyborze najkorzystniejszej oferty w postępowaniu prowadzonym </w:t>
      </w:r>
      <w:r w:rsidR="000E25CD" w:rsidRPr="00C5533D">
        <w:rPr>
          <w:rStyle w:val="Pogrubienie"/>
          <w:b w:val="0"/>
          <w:i/>
          <w:sz w:val="24"/>
          <w:szCs w:val="24"/>
          <w:u w:val="single"/>
        </w:rPr>
        <w:br/>
      </w:r>
      <w:r w:rsidRPr="00C5533D">
        <w:rPr>
          <w:rStyle w:val="Pogrubienie"/>
          <w:b w:val="0"/>
          <w:i/>
          <w:sz w:val="24"/>
          <w:szCs w:val="24"/>
          <w:u w:val="single"/>
        </w:rPr>
        <w:t xml:space="preserve">w trybie przetargu nieograniczonego </w:t>
      </w:r>
      <w:r w:rsidR="00C5533D" w:rsidRPr="00C5533D">
        <w:rPr>
          <w:rFonts w:eastAsia="Times New Roman" w:cs="Times New Roman"/>
          <w:bCs/>
          <w:i/>
          <w:sz w:val="24"/>
          <w:szCs w:val="24"/>
          <w:u w:val="single"/>
        </w:rPr>
        <w:t>85729 – 2013</w:t>
      </w:r>
      <w:r w:rsidR="00C5533D" w:rsidRPr="00C5533D">
        <w:rPr>
          <w:rFonts w:eastAsia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1B1C7C" w:rsidRPr="00C5533D">
        <w:rPr>
          <w:rFonts w:eastAsia="Times New Roman" w:cs="Times New Roman"/>
          <w:bCs/>
          <w:i/>
          <w:sz w:val="24"/>
          <w:szCs w:val="24"/>
          <w:u w:val="single"/>
        </w:rPr>
        <w:t xml:space="preserve">z </w:t>
      </w:r>
      <w:r w:rsidR="001B1C7C" w:rsidRPr="00C5533D">
        <w:rPr>
          <w:rFonts w:cs="Arial"/>
          <w:bCs/>
          <w:i/>
          <w:sz w:val="24"/>
          <w:szCs w:val="24"/>
          <w:u w:val="single"/>
        </w:rPr>
        <w:t xml:space="preserve">dnia </w:t>
      </w:r>
      <w:r w:rsidR="00C5533D" w:rsidRPr="00C5533D">
        <w:rPr>
          <w:rFonts w:cs="Arial"/>
          <w:bCs/>
          <w:i/>
          <w:sz w:val="24"/>
          <w:szCs w:val="24"/>
          <w:u w:val="single"/>
        </w:rPr>
        <w:t>22.05</w:t>
      </w:r>
      <w:r w:rsidR="001B1C7C" w:rsidRPr="00C5533D">
        <w:rPr>
          <w:rFonts w:cs="Arial"/>
          <w:bCs/>
          <w:i/>
          <w:sz w:val="24"/>
          <w:szCs w:val="24"/>
          <w:u w:val="single"/>
        </w:rPr>
        <w:t>.2013</w:t>
      </w:r>
      <w:r w:rsidR="00CE16A5" w:rsidRPr="00C5533D">
        <w:rPr>
          <w:rFonts w:cs="Arial"/>
          <w:bCs/>
          <w:i/>
          <w:sz w:val="24"/>
          <w:szCs w:val="24"/>
          <w:u w:val="single"/>
        </w:rPr>
        <w:t>r. pn. „</w:t>
      </w:r>
      <w:r w:rsidR="00C5533D" w:rsidRPr="00C5533D">
        <w:rPr>
          <w:rFonts w:eastAsia="Times New Roman" w:cs="Times New Roman"/>
          <w:b/>
          <w:bCs/>
          <w:i/>
          <w:sz w:val="24"/>
          <w:szCs w:val="24"/>
          <w:u w:val="single"/>
        </w:rPr>
        <w:t>Remont budynku muzeum w Gozdowicach</w:t>
      </w:r>
      <w:r w:rsidR="00562640" w:rsidRPr="00C5533D">
        <w:rPr>
          <w:rFonts w:eastAsia="Times New Roman" w:cs="Times New Roman"/>
          <w:b/>
          <w:bCs/>
          <w:i/>
          <w:sz w:val="24"/>
          <w:szCs w:val="24"/>
          <w:u w:val="single"/>
        </w:rPr>
        <w:t>”</w:t>
      </w:r>
      <w:r w:rsidR="001B1C7C" w:rsidRPr="00C5533D">
        <w:rPr>
          <w:rFonts w:eastAsia="Times New Roman" w:cs="Times New Roman"/>
          <w:b/>
          <w:bCs/>
          <w:i/>
          <w:sz w:val="24"/>
          <w:szCs w:val="24"/>
          <w:u w:val="single"/>
        </w:rPr>
        <w:t>.</w:t>
      </w:r>
    </w:p>
    <w:p w:rsidR="00D973BC" w:rsidRDefault="001B1C7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CF2CDD">
        <w:rPr>
          <w:rFonts w:eastAsia="Times New Roman" w:cs="Times New Roman"/>
          <w:sz w:val="24"/>
          <w:szCs w:val="24"/>
        </w:rPr>
        <w:br/>
      </w:r>
    </w:p>
    <w:p w:rsidR="006C02B6" w:rsidRPr="000C0141" w:rsidRDefault="002D7BF0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BE0F35" w:rsidRPr="00002380" w:rsidRDefault="00BE0F35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002380">
        <w:rPr>
          <w:rFonts w:eastAsia="Times New Roman" w:cs="Times New Roman"/>
          <w:b/>
          <w:sz w:val="24"/>
          <w:szCs w:val="24"/>
        </w:rPr>
        <w:t>Wielobranżowe Przedsiębiorstwo</w:t>
      </w:r>
    </w:p>
    <w:p w:rsidR="00BE0F35" w:rsidRPr="00002380" w:rsidRDefault="00BE0F35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002380">
        <w:rPr>
          <w:rFonts w:eastAsia="Times New Roman" w:cs="Times New Roman"/>
          <w:b/>
          <w:sz w:val="24"/>
          <w:szCs w:val="24"/>
        </w:rPr>
        <w:t>Usługowo - Handlowo „PROGRES” Sp. z o.o.</w:t>
      </w:r>
    </w:p>
    <w:p w:rsidR="003119D2" w:rsidRPr="00002380" w:rsidRDefault="00BE0F35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002380">
        <w:rPr>
          <w:rFonts w:eastAsia="Times New Roman" w:cs="Times New Roman"/>
          <w:b/>
          <w:sz w:val="24"/>
          <w:szCs w:val="24"/>
        </w:rPr>
        <w:t xml:space="preserve">ul. Szczecińska 1, 74-500 Chojna   </w:t>
      </w:r>
    </w:p>
    <w:p w:rsidR="00002380" w:rsidRDefault="00002380" w:rsidP="00BE0F35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1859F0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3D15C2" w:rsidRPr="003D15C2" w:rsidRDefault="003D15C2" w:rsidP="003D15C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3D15C2">
              <w:rPr>
                <w:rFonts w:eastAsia="Times New Roman" w:cs="Times New Roman"/>
                <w:sz w:val="24"/>
                <w:szCs w:val="24"/>
              </w:rPr>
              <w:t>Wielobranżowe Przedsiębiorstwo</w:t>
            </w:r>
          </w:p>
          <w:p w:rsidR="003D15C2" w:rsidRPr="003D15C2" w:rsidRDefault="003D15C2" w:rsidP="003D15C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3D15C2">
              <w:rPr>
                <w:rFonts w:eastAsia="Times New Roman" w:cs="Times New Roman"/>
                <w:sz w:val="24"/>
                <w:szCs w:val="24"/>
              </w:rPr>
              <w:t>Usługowo - Handlowo „PROGRES” Sp. z o.o.</w:t>
            </w:r>
          </w:p>
          <w:p w:rsidR="003119D2" w:rsidRPr="003D15C2" w:rsidRDefault="003D15C2" w:rsidP="003D15C2">
            <w:pPr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  <w:r w:rsidRPr="003D15C2">
              <w:rPr>
                <w:rFonts w:eastAsia="Times New Roman" w:cs="Times New Roman"/>
                <w:sz w:val="24"/>
                <w:szCs w:val="24"/>
              </w:rPr>
              <w:t>ul. Szczecińska 1, 74-500 Chojna</w:t>
            </w:r>
            <w:r w:rsidRPr="00303381">
              <w:rPr>
                <w:rFonts w:eastAsia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968" w:type="dxa"/>
            <w:vAlign w:val="center"/>
          </w:tcPr>
          <w:p w:rsidR="003119D2" w:rsidRPr="00DA3C53" w:rsidRDefault="003D15C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</w:t>
            </w:r>
            <w:r w:rsidR="00F10991">
              <w:rPr>
                <w:rFonts w:asciiTheme="minorHAnsi" w:hAnsiTheme="minorHAnsi"/>
              </w:rPr>
              <w:t>00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978" w:type="dxa"/>
          </w:tcPr>
          <w:p w:rsidR="0043190B" w:rsidRPr="0043190B" w:rsidRDefault="0043190B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 xml:space="preserve">Zakład Usług Budowlanych </w:t>
            </w:r>
          </w:p>
          <w:p w:rsidR="0043190B" w:rsidRPr="0043190B" w:rsidRDefault="0043190B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>Janusz Nazimek</w:t>
            </w:r>
          </w:p>
          <w:p w:rsidR="003119D2" w:rsidRPr="0043190B" w:rsidRDefault="0043190B" w:rsidP="00FA43F2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>ul. Zielona 15, 74-500 Chojna</w:t>
            </w:r>
            <w:r w:rsidRPr="00E043B4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968" w:type="dxa"/>
            <w:vAlign w:val="center"/>
          </w:tcPr>
          <w:p w:rsidR="003119D2" w:rsidRPr="00DA3C53" w:rsidRDefault="00C3532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96,00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978" w:type="dxa"/>
          </w:tcPr>
          <w:p w:rsidR="0043190B" w:rsidRPr="00C2600D" w:rsidRDefault="00CD3993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Zakład Ogólnobudowlany </w:t>
            </w:r>
          </w:p>
          <w:p w:rsidR="0043190B" w:rsidRPr="00C2600D" w:rsidRDefault="00CD3993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Kazimierz Pakiet</w:t>
            </w:r>
          </w:p>
          <w:p w:rsidR="003119D2" w:rsidRPr="00C2600D" w:rsidRDefault="00570229" w:rsidP="00FA43F2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u</w:t>
            </w:r>
            <w:r w:rsidR="00CD3993">
              <w:rPr>
                <w:rFonts w:ascii="Calibri" w:eastAsia="Times New Roman" w:hAnsi="Calibri" w:cs="Times New Roman"/>
                <w:sz w:val="24"/>
                <w:szCs w:val="24"/>
              </w:rPr>
              <w:t xml:space="preserve">l. Torowa 8,74-300 Myślibórz </w:t>
            </w:r>
          </w:p>
        </w:tc>
        <w:tc>
          <w:tcPr>
            <w:tcW w:w="1968" w:type="dxa"/>
            <w:vAlign w:val="center"/>
          </w:tcPr>
          <w:p w:rsidR="003119D2" w:rsidRPr="00DA3C53" w:rsidRDefault="00C3532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94,00</w:t>
            </w:r>
          </w:p>
        </w:tc>
      </w:tr>
      <w:tr w:rsidR="003D15C2" w:rsidRPr="00DA3C53" w:rsidTr="00BE0F35">
        <w:trPr>
          <w:jc w:val="center"/>
        </w:trPr>
        <w:tc>
          <w:tcPr>
            <w:tcW w:w="1384" w:type="dxa"/>
            <w:vAlign w:val="center"/>
          </w:tcPr>
          <w:p w:rsidR="003D15C2" w:rsidRDefault="00C3532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4978" w:type="dxa"/>
          </w:tcPr>
          <w:p w:rsidR="003D15C2" w:rsidRPr="00C35322" w:rsidRDefault="00C35322" w:rsidP="0043190B">
            <w:pPr>
              <w:rPr>
                <w:rFonts w:cs="Arial"/>
                <w:bCs/>
                <w:sz w:val="24"/>
                <w:szCs w:val="24"/>
              </w:rPr>
            </w:pPr>
            <w:r w:rsidRPr="00C35322">
              <w:rPr>
                <w:rFonts w:cs="Arial"/>
                <w:bCs/>
                <w:sz w:val="24"/>
                <w:szCs w:val="24"/>
              </w:rPr>
              <w:t xml:space="preserve">Spółdzielnia Rzemieślnicza </w:t>
            </w:r>
            <w:r w:rsidRPr="00C35322">
              <w:rPr>
                <w:rFonts w:cs="Arial"/>
                <w:bCs/>
                <w:sz w:val="24"/>
                <w:szCs w:val="24"/>
              </w:rPr>
              <w:br/>
              <w:t>Budownictwa Ogólnego i Usług Różnych</w:t>
            </w:r>
            <w:r w:rsidRPr="00C35322">
              <w:rPr>
                <w:rFonts w:cs="Arial"/>
                <w:bCs/>
                <w:sz w:val="24"/>
                <w:szCs w:val="24"/>
              </w:rPr>
              <w:br/>
              <w:t xml:space="preserve">UNIWERSAL  ul. Droga Zielona 7a, 74-400 Dębno   </w:t>
            </w:r>
          </w:p>
        </w:tc>
        <w:tc>
          <w:tcPr>
            <w:tcW w:w="1968" w:type="dxa"/>
            <w:vAlign w:val="center"/>
          </w:tcPr>
          <w:p w:rsidR="003D15C2" w:rsidRDefault="00C3532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70,00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D7BF0"/>
    <w:rsid w:val="002F5F60"/>
    <w:rsid w:val="003119D2"/>
    <w:rsid w:val="003D15C2"/>
    <w:rsid w:val="003E35BC"/>
    <w:rsid w:val="0042195F"/>
    <w:rsid w:val="004254E8"/>
    <w:rsid w:val="0043033F"/>
    <w:rsid w:val="0043190B"/>
    <w:rsid w:val="004342EB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A7B9F"/>
    <w:rsid w:val="005D763B"/>
    <w:rsid w:val="005F69A2"/>
    <w:rsid w:val="00641A21"/>
    <w:rsid w:val="0065074D"/>
    <w:rsid w:val="006619D3"/>
    <w:rsid w:val="00665820"/>
    <w:rsid w:val="006959B1"/>
    <w:rsid w:val="006C02B6"/>
    <w:rsid w:val="006F5FF8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74A2E"/>
    <w:rsid w:val="00975E14"/>
    <w:rsid w:val="009C2381"/>
    <w:rsid w:val="009F252B"/>
    <w:rsid w:val="00A424F5"/>
    <w:rsid w:val="00A45A7A"/>
    <w:rsid w:val="00A53442"/>
    <w:rsid w:val="00A53685"/>
    <w:rsid w:val="00B15D03"/>
    <w:rsid w:val="00B21665"/>
    <w:rsid w:val="00B25C4E"/>
    <w:rsid w:val="00B51B55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C1021"/>
    <w:rsid w:val="00F10991"/>
    <w:rsid w:val="00FA43F2"/>
    <w:rsid w:val="00FB1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30</cp:revision>
  <cp:lastPrinted>2013-04-29T07:06:00Z</cp:lastPrinted>
  <dcterms:created xsi:type="dcterms:W3CDTF">2011-12-16T11:55:00Z</dcterms:created>
  <dcterms:modified xsi:type="dcterms:W3CDTF">2013-06-12T11:08:00Z</dcterms:modified>
</cp:coreProperties>
</file>