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6CE9" w:rsidRDefault="003007DF" w:rsidP="00473507">
      <w:pPr>
        <w:spacing w:after="0" w:line="240" w:lineRule="auto"/>
        <w:rPr>
          <w:rFonts w:eastAsia="Times New Roman" w:cs="Times New Roman"/>
          <w:sz w:val="24"/>
          <w:szCs w:val="24"/>
        </w:rPr>
      </w:pPr>
      <w:r w:rsidRPr="003007DF">
        <w:rPr>
          <w:rFonts w:eastAsia="Times New Roman" w:cs="Times New Roman"/>
          <w:b/>
          <w:bCs/>
          <w:sz w:val="24"/>
          <w:szCs w:val="24"/>
        </w:rPr>
        <w:t>Mieszkowice: Remont budynku muzeum w Gozdowicach</w:t>
      </w:r>
      <w:r w:rsidRPr="003007DF">
        <w:rPr>
          <w:rFonts w:eastAsia="Times New Roman" w:cs="Times New Roman"/>
          <w:sz w:val="24"/>
          <w:szCs w:val="24"/>
        </w:rPr>
        <w:br/>
      </w:r>
      <w:r w:rsidRPr="003007DF">
        <w:rPr>
          <w:rFonts w:eastAsia="Times New Roman" w:cs="Times New Roman"/>
          <w:b/>
          <w:bCs/>
          <w:sz w:val="24"/>
          <w:szCs w:val="24"/>
        </w:rPr>
        <w:t>Numer ogłoszenia: 85729 - 2013; data zamieszczenia: 22.05.2013</w:t>
      </w:r>
      <w:r w:rsidRPr="003007DF">
        <w:rPr>
          <w:rFonts w:eastAsia="Times New Roman" w:cs="Times New Roman"/>
          <w:sz w:val="24"/>
          <w:szCs w:val="24"/>
        </w:rPr>
        <w:br/>
      </w:r>
    </w:p>
    <w:p w:rsidR="00A36CE9" w:rsidRDefault="00A36CE9" w:rsidP="00473507">
      <w:pPr>
        <w:spacing w:after="0" w:line="240" w:lineRule="auto"/>
        <w:jc w:val="both"/>
        <w:rPr>
          <w:rFonts w:eastAsia="Times New Roman" w:cs="Times New Roman"/>
          <w:b/>
          <w:sz w:val="24"/>
          <w:szCs w:val="24"/>
        </w:rPr>
      </w:pPr>
    </w:p>
    <w:p w:rsidR="003007DF" w:rsidRPr="003007DF" w:rsidRDefault="003007DF" w:rsidP="00473507">
      <w:pPr>
        <w:spacing w:after="0" w:line="240" w:lineRule="auto"/>
        <w:jc w:val="both"/>
        <w:rPr>
          <w:rFonts w:eastAsia="Times New Roman" w:cs="Times New Roman"/>
          <w:b/>
          <w:sz w:val="24"/>
          <w:szCs w:val="24"/>
        </w:rPr>
      </w:pPr>
      <w:r w:rsidRPr="003007DF">
        <w:rPr>
          <w:rFonts w:eastAsia="Times New Roman" w:cs="Times New Roman"/>
          <w:b/>
          <w:sz w:val="24"/>
          <w:szCs w:val="24"/>
        </w:rPr>
        <w:t>OGŁOSZENIE O ZAMÓWIENIU - roboty budowlane</w:t>
      </w:r>
    </w:p>
    <w:p w:rsidR="00A36CE9" w:rsidRDefault="00A36CE9" w:rsidP="00473507">
      <w:pPr>
        <w:spacing w:after="0" w:line="240" w:lineRule="auto"/>
        <w:jc w:val="both"/>
        <w:rPr>
          <w:rFonts w:eastAsia="Times New Roman" w:cs="Times New Roman"/>
          <w:b/>
          <w:bCs/>
          <w:sz w:val="24"/>
          <w:szCs w:val="24"/>
        </w:rPr>
      </w:pP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Zamieszczanie ogłoszenia:</w:t>
      </w:r>
      <w:r w:rsidRPr="003007DF">
        <w:rPr>
          <w:rFonts w:eastAsia="Times New Roman" w:cs="Times New Roman"/>
          <w:sz w:val="24"/>
          <w:szCs w:val="24"/>
        </w:rPr>
        <w:t xml:space="preserve"> obowiązkowe.</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Ogłoszenie dotyczy:</w:t>
      </w:r>
      <w:r w:rsidRPr="003007DF">
        <w:rPr>
          <w:rFonts w:eastAsia="Times New Roman" w:cs="Times New Roman"/>
          <w:sz w:val="24"/>
          <w:szCs w:val="24"/>
        </w:rPr>
        <w:t xml:space="preserve"> zamówienia publicznego.</w:t>
      </w:r>
    </w:p>
    <w:p w:rsidR="00A36CE9" w:rsidRDefault="00A36CE9" w:rsidP="00473507">
      <w:pPr>
        <w:spacing w:after="0" w:line="240" w:lineRule="auto"/>
        <w:jc w:val="both"/>
        <w:rPr>
          <w:rFonts w:eastAsia="Times New Roman" w:cs="Times New Roman"/>
          <w:sz w:val="24"/>
          <w:szCs w:val="24"/>
        </w:rPr>
      </w:pP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SEKCJA I: ZAMAWIAJĄCY</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 1) NAZWA I ADRES:</w:t>
      </w:r>
      <w:r w:rsidRPr="003007DF">
        <w:rPr>
          <w:rFonts w:eastAsia="Times New Roman" w:cs="Times New Roman"/>
          <w:sz w:val="24"/>
          <w:szCs w:val="24"/>
        </w:rPr>
        <w:t xml:space="preserve"> Gmina Mieszkowice , ul. F. Chopina 1, 74-505 Mieszkowice, woj. zachodniopomorskie, tel. 91 4145276, faks 91 4145031.</w:t>
      </w:r>
    </w:p>
    <w:p w:rsidR="003007DF" w:rsidRPr="003007DF" w:rsidRDefault="003007DF" w:rsidP="00473507">
      <w:pPr>
        <w:numPr>
          <w:ilvl w:val="0"/>
          <w:numId w:val="1"/>
        </w:numPr>
        <w:spacing w:after="0" w:line="240" w:lineRule="auto"/>
        <w:jc w:val="both"/>
        <w:rPr>
          <w:rFonts w:eastAsia="Times New Roman" w:cs="Times New Roman"/>
          <w:sz w:val="24"/>
          <w:szCs w:val="24"/>
        </w:rPr>
      </w:pPr>
      <w:r w:rsidRPr="003007DF">
        <w:rPr>
          <w:rFonts w:eastAsia="Times New Roman" w:cs="Times New Roman"/>
          <w:b/>
          <w:bCs/>
          <w:sz w:val="24"/>
          <w:szCs w:val="24"/>
        </w:rPr>
        <w:t>Adres strony internetowej zamawiającego:</w:t>
      </w:r>
      <w:r w:rsidRPr="003007DF">
        <w:rPr>
          <w:rFonts w:eastAsia="Times New Roman" w:cs="Times New Roman"/>
          <w:sz w:val="24"/>
          <w:szCs w:val="24"/>
        </w:rPr>
        <w:t xml:space="preserve"> www.mieszkowice.pl</w:t>
      </w:r>
    </w:p>
    <w:p w:rsidR="003007DF" w:rsidRPr="003007DF" w:rsidRDefault="003007DF" w:rsidP="00473507">
      <w:pPr>
        <w:numPr>
          <w:ilvl w:val="0"/>
          <w:numId w:val="1"/>
        </w:numPr>
        <w:spacing w:after="0" w:line="240" w:lineRule="auto"/>
        <w:jc w:val="both"/>
        <w:rPr>
          <w:rFonts w:eastAsia="Times New Roman" w:cs="Times New Roman"/>
          <w:sz w:val="24"/>
          <w:szCs w:val="24"/>
        </w:rPr>
      </w:pPr>
      <w:r w:rsidRPr="003007DF">
        <w:rPr>
          <w:rFonts w:eastAsia="Times New Roman" w:cs="Times New Roman"/>
          <w:b/>
          <w:bCs/>
          <w:sz w:val="24"/>
          <w:szCs w:val="24"/>
        </w:rPr>
        <w:t>Adres strony internetowej, pod którym dostępne są informacje dotyczące dynamicznego systemu zakupów:</w:t>
      </w:r>
      <w:r w:rsidRPr="003007DF">
        <w:rPr>
          <w:rFonts w:eastAsia="Times New Roman" w:cs="Times New Roman"/>
          <w:sz w:val="24"/>
          <w:szCs w:val="24"/>
        </w:rPr>
        <w:t xml:space="preserve"> nie dotyczy</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 2) RODZAJ ZAMAWIAJĄCEGO:</w:t>
      </w:r>
      <w:r w:rsidRPr="003007DF">
        <w:rPr>
          <w:rFonts w:eastAsia="Times New Roman" w:cs="Times New Roman"/>
          <w:sz w:val="24"/>
          <w:szCs w:val="24"/>
        </w:rPr>
        <w:t xml:space="preserve"> Administracja samorządowa.</w:t>
      </w:r>
    </w:p>
    <w:p w:rsidR="00A36CE9" w:rsidRDefault="00A36CE9" w:rsidP="00473507">
      <w:pPr>
        <w:spacing w:after="0" w:line="240" w:lineRule="auto"/>
        <w:jc w:val="both"/>
        <w:rPr>
          <w:rFonts w:eastAsia="Times New Roman" w:cs="Times New Roman"/>
          <w:sz w:val="24"/>
          <w:szCs w:val="24"/>
        </w:rPr>
      </w:pP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SEKCJA II: PRZEDMIOT ZAMÓWIENIA</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II.1) OKREŚLENIE PRZEDMIOTU ZAMÓWIENIA</w:t>
      </w:r>
    </w:p>
    <w:p w:rsidR="00A36CE9"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II.1.1) Nazwa nadana zamówieniu przez zamawiającego:</w:t>
      </w:r>
      <w:r w:rsidRPr="003007DF">
        <w:rPr>
          <w:rFonts w:eastAsia="Times New Roman" w:cs="Times New Roman"/>
          <w:sz w:val="24"/>
          <w:szCs w:val="24"/>
        </w:rPr>
        <w:t xml:space="preserve"> </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Remont budynku muzeum w Gozdowicach.</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II.1.2) Rodzaj zamówienia:</w:t>
      </w:r>
      <w:r w:rsidRPr="003007DF">
        <w:rPr>
          <w:rFonts w:eastAsia="Times New Roman" w:cs="Times New Roman"/>
          <w:sz w:val="24"/>
          <w:szCs w:val="24"/>
        </w:rPr>
        <w:t xml:space="preserve"> roboty budowlane.</w:t>
      </w:r>
    </w:p>
    <w:p w:rsidR="00473507"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II.1.4) Określenie przedmiotu oraz wielkości lub zakresu zamówienia:</w:t>
      </w:r>
      <w:r w:rsidRPr="003007DF">
        <w:rPr>
          <w:rFonts w:eastAsia="Times New Roman" w:cs="Times New Roman"/>
          <w:sz w:val="24"/>
          <w:szCs w:val="24"/>
        </w:rPr>
        <w:t xml:space="preserve"> </w:t>
      </w:r>
    </w:p>
    <w:p w:rsidR="00473507"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 xml:space="preserve">Zakres prac obejmuje wykonanie wszystkich prac, jakie z technicznego punktu widzenia są konieczne do prawidłowego wykonania zadania m.in.: </w:t>
      </w:r>
    </w:p>
    <w:p w:rsidR="00473507"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 xml:space="preserve">1) PIWNICA Wymiana tynków wewnętrznych z zaprawy wap.-cem. </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 xml:space="preserve">Wymiana stolarki okiennej, Obłożenie schodów płytkami, Malowanie tynków wewnętrznych, Wymiana instalacji wod.-kan., Wymiana kotła centralnego ogrzewania, Wymiana instalacji elektrycznej, 2) PARTER Wymiana stolarki okiennej, Wymiana stolarki drzwiowej, Wymiana tynków wewnętrznych z zaprawy wap.-cem. Wykonanie ścianek działowych z płyt gipsowo kartonowych, Wymiana posadzek, Malowanie tynków wewnętrznych, Wymiana instalacji centralnego ogrzewania, Wymania instalacji wod. - Kan. Wymiana instalacji elektrycznej, 3) PODDASZE: Wymiana podłogi Wymiana izolacji cieplnej stropu Wymiana stolarki okiennej Wymiana pokrycia dachu, Remont więźby dachowej, Przemurowanie kominów pod i nad dachem Wymiana rynien, rur spustowych i obróbek blacharskich, 4) ELEMENTY ZEWNĘTRZNE Wymiana ogrodzenia z siatki na słupkach stalowych, Wymiana ogrodzenia </w:t>
      </w:r>
      <w:r w:rsidR="0009054F">
        <w:rPr>
          <w:rFonts w:eastAsia="Times New Roman" w:cs="Times New Roman"/>
          <w:sz w:val="24"/>
          <w:szCs w:val="24"/>
        </w:rPr>
        <w:br/>
      </w:r>
      <w:r w:rsidRPr="003007DF">
        <w:rPr>
          <w:rFonts w:eastAsia="Times New Roman" w:cs="Times New Roman"/>
          <w:sz w:val="24"/>
          <w:szCs w:val="24"/>
        </w:rPr>
        <w:t xml:space="preserve">z siatki w ramkach na słupkach stalowych, Obłożenie schodów płytkami mrozoodpornymi, Obłożenie cokołu budynku płytkami klinkierowymi, Rozebranie uszkodzonych chodników </w:t>
      </w:r>
      <w:r w:rsidR="0009054F">
        <w:rPr>
          <w:rFonts w:eastAsia="Times New Roman" w:cs="Times New Roman"/>
          <w:sz w:val="24"/>
          <w:szCs w:val="24"/>
        </w:rPr>
        <w:br/>
      </w:r>
      <w:r w:rsidRPr="003007DF">
        <w:rPr>
          <w:rFonts w:eastAsia="Times New Roman" w:cs="Times New Roman"/>
          <w:sz w:val="24"/>
          <w:szCs w:val="24"/>
        </w:rPr>
        <w:t>z betonowych płyt chodnikowych, Ułożenie chodników z kostki k</w:t>
      </w:r>
      <w:r w:rsidR="00473507">
        <w:rPr>
          <w:rFonts w:eastAsia="Times New Roman" w:cs="Times New Roman"/>
          <w:sz w:val="24"/>
          <w:szCs w:val="24"/>
        </w:rPr>
        <w:t>amiennej na podsypce piaskowej.</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II.1.6) Wspólny Słownik Zamówień (CPV):</w:t>
      </w:r>
      <w:r w:rsidRPr="003007DF">
        <w:rPr>
          <w:rFonts w:eastAsia="Times New Roman" w:cs="Times New Roman"/>
          <w:sz w:val="24"/>
          <w:szCs w:val="24"/>
        </w:rPr>
        <w:t xml:space="preserve"> 45.00.00.00-7, 45.42.00.00-7, 45.45.00.00-6, 45.26.00.00-7, 45.61.00.00-3, 45.33.00.00-9, 45.30.00.00-0, 45.33.10.00-6, 45.32.40.00-7.</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II.1.7) Czy dopuszcza się złożenie oferty częściowej:</w:t>
      </w:r>
      <w:r w:rsidRPr="003007DF">
        <w:rPr>
          <w:rFonts w:eastAsia="Times New Roman" w:cs="Times New Roman"/>
          <w:sz w:val="24"/>
          <w:szCs w:val="24"/>
        </w:rPr>
        <w:t xml:space="preserve"> nie.</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II.1.8) Czy dopuszcza się złożenie oferty wariantowej:</w:t>
      </w:r>
      <w:r w:rsidRPr="003007DF">
        <w:rPr>
          <w:rFonts w:eastAsia="Times New Roman" w:cs="Times New Roman"/>
          <w:sz w:val="24"/>
          <w:szCs w:val="24"/>
        </w:rPr>
        <w:t xml:space="preserve"> nie.</w:t>
      </w:r>
    </w:p>
    <w:p w:rsidR="003007DF" w:rsidRPr="003007DF" w:rsidRDefault="003007DF" w:rsidP="00473507">
      <w:pPr>
        <w:spacing w:after="0" w:line="240" w:lineRule="auto"/>
        <w:jc w:val="both"/>
        <w:rPr>
          <w:rFonts w:eastAsia="Times New Roman" w:cs="Times New Roman"/>
          <w:sz w:val="24"/>
          <w:szCs w:val="24"/>
        </w:rPr>
      </w:pP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II.2) CZAS TRWANIA ZAMÓWIENIA LUB TERMIN WYKONANIA:</w:t>
      </w:r>
      <w:r w:rsidRPr="003007DF">
        <w:rPr>
          <w:rFonts w:eastAsia="Times New Roman" w:cs="Times New Roman"/>
          <w:sz w:val="24"/>
          <w:szCs w:val="24"/>
        </w:rPr>
        <w:t xml:space="preserve"> Zakończenie: 31.10.2013.</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SEKCJA III: INFORMACJE O CHARAKTERZE PRAWNYM, EKONOMICZNYM, FINANSOWYM I TECHNICZNYM</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III.1) WADIUM</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Informacja na temat wadium:</w:t>
      </w:r>
      <w:r w:rsidRPr="003007DF">
        <w:rPr>
          <w:rFonts w:eastAsia="Times New Roman" w:cs="Times New Roman"/>
          <w:sz w:val="24"/>
          <w:szCs w:val="24"/>
        </w:rPr>
        <w:t xml:space="preserve"> Wadium należ wnieść w wysokości 5 000 zł słownie (pięć tysięcy złotych)</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III.2) ZALICZKI</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III.3) WARUNKI UDZIAŁU W POSTĘPOWANIU ORAZ OPIS SPOSOBU DOKONYWANIA OCENY SPEŁNIANIA TYCH WARUNKÓW</w:t>
      </w:r>
    </w:p>
    <w:p w:rsidR="003007DF" w:rsidRPr="003007DF" w:rsidRDefault="003007DF" w:rsidP="00473507">
      <w:pPr>
        <w:numPr>
          <w:ilvl w:val="0"/>
          <w:numId w:val="2"/>
        </w:numPr>
        <w:spacing w:after="0" w:line="240" w:lineRule="auto"/>
        <w:jc w:val="both"/>
        <w:rPr>
          <w:rFonts w:eastAsia="Times New Roman" w:cs="Times New Roman"/>
          <w:sz w:val="24"/>
          <w:szCs w:val="24"/>
        </w:rPr>
      </w:pPr>
      <w:r w:rsidRPr="003007DF">
        <w:rPr>
          <w:rFonts w:eastAsia="Times New Roman" w:cs="Times New Roman"/>
          <w:b/>
          <w:bCs/>
          <w:sz w:val="24"/>
          <w:szCs w:val="24"/>
        </w:rPr>
        <w:t>III. 3.1) Uprawnienia do wykonywania określonej działalności lub czynności, jeżeli przepisy prawa nakładają obowiązek ich posiadania</w:t>
      </w:r>
    </w:p>
    <w:p w:rsidR="003007DF" w:rsidRPr="003007DF" w:rsidRDefault="003007DF" w:rsidP="00473507">
      <w:pPr>
        <w:spacing w:after="0" w:line="240" w:lineRule="auto"/>
        <w:ind w:left="720"/>
        <w:jc w:val="both"/>
        <w:rPr>
          <w:rFonts w:eastAsia="Times New Roman" w:cs="Times New Roman"/>
          <w:sz w:val="24"/>
          <w:szCs w:val="24"/>
        </w:rPr>
      </w:pPr>
      <w:r w:rsidRPr="003007DF">
        <w:rPr>
          <w:rFonts w:eastAsia="Times New Roman" w:cs="Times New Roman"/>
          <w:b/>
          <w:bCs/>
          <w:sz w:val="24"/>
          <w:szCs w:val="24"/>
        </w:rPr>
        <w:t>Opis sposobu dokonywania oceny spełniania tego warunku</w:t>
      </w:r>
    </w:p>
    <w:p w:rsidR="003007DF" w:rsidRPr="003007DF" w:rsidRDefault="003007DF" w:rsidP="00473507">
      <w:pPr>
        <w:numPr>
          <w:ilvl w:val="1"/>
          <w:numId w:val="2"/>
        </w:numPr>
        <w:spacing w:after="0" w:line="240" w:lineRule="auto"/>
        <w:jc w:val="both"/>
        <w:rPr>
          <w:rFonts w:eastAsia="Times New Roman" w:cs="Times New Roman"/>
          <w:sz w:val="24"/>
          <w:szCs w:val="24"/>
        </w:rPr>
      </w:pPr>
      <w:r w:rsidRPr="003007DF">
        <w:rPr>
          <w:rFonts w:eastAsia="Times New Roman" w:cs="Times New Roman"/>
          <w:sz w:val="24"/>
          <w:szCs w:val="24"/>
        </w:rPr>
        <w:t>Wykonawca składa stosowne oświadczenie</w:t>
      </w:r>
    </w:p>
    <w:p w:rsidR="003007DF" w:rsidRPr="003007DF" w:rsidRDefault="003007DF" w:rsidP="00473507">
      <w:pPr>
        <w:numPr>
          <w:ilvl w:val="0"/>
          <w:numId w:val="2"/>
        </w:numPr>
        <w:spacing w:after="0" w:line="240" w:lineRule="auto"/>
        <w:jc w:val="both"/>
        <w:rPr>
          <w:rFonts w:eastAsia="Times New Roman" w:cs="Times New Roman"/>
          <w:sz w:val="24"/>
          <w:szCs w:val="24"/>
        </w:rPr>
      </w:pPr>
      <w:r w:rsidRPr="003007DF">
        <w:rPr>
          <w:rFonts w:eastAsia="Times New Roman" w:cs="Times New Roman"/>
          <w:b/>
          <w:bCs/>
          <w:sz w:val="24"/>
          <w:szCs w:val="24"/>
        </w:rPr>
        <w:t>III.3.2) Wiedza i doświadczenie</w:t>
      </w:r>
    </w:p>
    <w:p w:rsidR="003007DF" w:rsidRPr="003007DF" w:rsidRDefault="003007DF" w:rsidP="00473507">
      <w:pPr>
        <w:spacing w:after="0" w:line="240" w:lineRule="auto"/>
        <w:ind w:left="720"/>
        <w:jc w:val="both"/>
        <w:rPr>
          <w:rFonts w:eastAsia="Times New Roman" w:cs="Times New Roman"/>
          <w:sz w:val="24"/>
          <w:szCs w:val="24"/>
        </w:rPr>
      </w:pPr>
      <w:r w:rsidRPr="003007DF">
        <w:rPr>
          <w:rFonts w:eastAsia="Times New Roman" w:cs="Times New Roman"/>
          <w:b/>
          <w:bCs/>
          <w:sz w:val="24"/>
          <w:szCs w:val="24"/>
        </w:rPr>
        <w:t>Opis sposobu dokonywania oceny spełniania tego warunku</w:t>
      </w:r>
    </w:p>
    <w:p w:rsidR="003007DF" w:rsidRPr="003007DF" w:rsidRDefault="003007DF" w:rsidP="00473507">
      <w:pPr>
        <w:numPr>
          <w:ilvl w:val="1"/>
          <w:numId w:val="2"/>
        </w:numPr>
        <w:spacing w:after="0" w:line="240" w:lineRule="auto"/>
        <w:jc w:val="both"/>
        <w:rPr>
          <w:rFonts w:eastAsia="Times New Roman" w:cs="Times New Roman"/>
          <w:sz w:val="24"/>
          <w:szCs w:val="24"/>
        </w:rPr>
      </w:pPr>
      <w:r w:rsidRPr="003007DF">
        <w:rPr>
          <w:rFonts w:eastAsia="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dwie najważniejsze roboty budowlane podobne do przedmiotu zamówienia polegające na budowie, przebudowie, remoncie budynku kubaturowego o wartości zamówienia co najmniej 200 000,00 zł brutto każda.</w:t>
      </w:r>
    </w:p>
    <w:p w:rsidR="003007DF" w:rsidRPr="003007DF" w:rsidRDefault="003007DF" w:rsidP="00473507">
      <w:pPr>
        <w:numPr>
          <w:ilvl w:val="0"/>
          <w:numId w:val="2"/>
        </w:numPr>
        <w:spacing w:after="0" w:line="240" w:lineRule="auto"/>
        <w:jc w:val="both"/>
        <w:rPr>
          <w:rFonts w:eastAsia="Times New Roman" w:cs="Times New Roman"/>
          <w:sz w:val="24"/>
          <w:szCs w:val="24"/>
        </w:rPr>
      </w:pPr>
      <w:r w:rsidRPr="003007DF">
        <w:rPr>
          <w:rFonts w:eastAsia="Times New Roman" w:cs="Times New Roman"/>
          <w:b/>
          <w:bCs/>
          <w:sz w:val="24"/>
          <w:szCs w:val="24"/>
        </w:rPr>
        <w:t>III.3.3) Potencjał techniczny</w:t>
      </w:r>
    </w:p>
    <w:p w:rsidR="003007DF" w:rsidRPr="003007DF" w:rsidRDefault="003007DF" w:rsidP="00473507">
      <w:pPr>
        <w:spacing w:after="0" w:line="240" w:lineRule="auto"/>
        <w:ind w:left="720"/>
        <w:jc w:val="both"/>
        <w:rPr>
          <w:rFonts w:eastAsia="Times New Roman" w:cs="Times New Roman"/>
          <w:sz w:val="24"/>
          <w:szCs w:val="24"/>
        </w:rPr>
      </w:pPr>
      <w:r w:rsidRPr="003007DF">
        <w:rPr>
          <w:rFonts w:eastAsia="Times New Roman" w:cs="Times New Roman"/>
          <w:b/>
          <w:bCs/>
          <w:sz w:val="24"/>
          <w:szCs w:val="24"/>
        </w:rPr>
        <w:t>Opis sposobu dokonywania oceny spełniania tego warunku</w:t>
      </w:r>
    </w:p>
    <w:p w:rsidR="003007DF" w:rsidRPr="003007DF" w:rsidRDefault="003007DF" w:rsidP="00473507">
      <w:pPr>
        <w:numPr>
          <w:ilvl w:val="1"/>
          <w:numId w:val="2"/>
        </w:numPr>
        <w:spacing w:after="0" w:line="240" w:lineRule="auto"/>
        <w:jc w:val="both"/>
        <w:rPr>
          <w:rFonts w:eastAsia="Times New Roman" w:cs="Times New Roman"/>
          <w:sz w:val="24"/>
          <w:szCs w:val="24"/>
        </w:rPr>
      </w:pPr>
      <w:r w:rsidRPr="003007DF">
        <w:rPr>
          <w:rFonts w:eastAsia="Times New Roman" w:cs="Times New Roman"/>
          <w:sz w:val="24"/>
          <w:szCs w:val="24"/>
        </w:rPr>
        <w:t>Wykonawca składa stosowne oświadczenie</w:t>
      </w:r>
    </w:p>
    <w:p w:rsidR="003007DF" w:rsidRPr="003007DF" w:rsidRDefault="003007DF" w:rsidP="00473507">
      <w:pPr>
        <w:numPr>
          <w:ilvl w:val="0"/>
          <w:numId w:val="2"/>
        </w:numPr>
        <w:spacing w:after="0" w:line="240" w:lineRule="auto"/>
        <w:jc w:val="both"/>
        <w:rPr>
          <w:rFonts w:eastAsia="Times New Roman" w:cs="Times New Roman"/>
          <w:sz w:val="24"/>
          <w:szCs w:val="24"/>
        </w:rPr>
      </w:pPr>
      <w:r w:rsidRPr="003007DF">
        <w:rPr>
          <w:rFonts w:eastAsia="Times New Roman" w:cs="Times New Roman"/>
          <w:b/>
          <w:bCs/>
          <w:sz w:val="24"/>
          <w:szCs w:val="24"/>
        </w:rPr>
        <w:t>III.3.4) Osoby zdolne do wykonania zamówienia</w:t>
      </w:r>
    </w:p>
    <w:p w:rsidR="003007DF" w:rsidRPr="003007DF" w:rsidRDefault="003007DF" w:rsidP="00473507">
      <w:pPr>
        <w:spacing w:after="0" w:line="240" w:lineRule="auto"/>
        <w:ind w:left="720"/>
        <w:jc w:val="both"/>
        <w:rPr>
          <w:rFonts w:eastAsia="Times New Roman" w:cs="Times New Roman"/>
          <w:sz w:val="24"/>
          <w:szCs w:val="24"/>
        </w:rPr>
      </w:pPr>
      <w:r w:rsidRPr="003007DF">
        <w:rPr>
          <w:rFonts w:eastAsia="Times New Roman" w:cs="Times New Roman"/>
          <w:b/>
          <w:bCs/>
          <w:sz w:val="24"/>
          <w:szCs w:val="24"/>
        </w:rPr>
        <w:t>Opis sposobu dokonywania oceny spełniania tego warunku</w:t>
      </w:r>
    </w:p>
    <w:p w:rsidR="003007DF" w:rsidRPr="003007DF" w:rsidRDefault="003007DF" w:rsidP="00473507">
      <w:pPr>
        <w:numPr>
          <w:ilvl w:val="1"/>
          <w:numId w:val="2"/>
        </w:numPr>
        <w:spacing w:after="0" w:line="240" w:lineRule="auto"/>
        <w:jc w:val="both"/>
        <w:rPr>
          <w:rFonts w:eastAsia="Times New Roman" w:cs="Times New Roman"/>
          <w:sz w:val="24"/>
          <w:szCs w:val="24"/>
        </w:rPr>
      </w:pPr>
      <w:r w:rsidRPr="003007DF">
        <w:rPr>
          <w:rFonts w:eastAsia="Times New Roman" w:cs="Times New Roman"/>
          <w:sz w:val="24"/>
          <w:szCs w:val="24"/>
        </w:rPr>
        <w:t xml:space="preserve">Warunek zostanie uznany za spełniony, jeżeli wykonawca wykaże, że dysponuje lub będzie dysponować minimum jedną osobą (Kierownik Budowy) posiadającą uprawnienia budowlane do kierowania robotami budowlanymi </w:t>
      </w:r>
      <w:r w:rsidR="0009054F">
        <w:rPr>
          <w:rFonts w:eastAsia="Times New Roman" w:cs="Times New Roman"/>
          <w:sz w:val="24"/>
          <w:szCs w:val="24"/>
        </w:rPr>
        <w:br/>
      </w:r>
      <w:r w:rsidRPr="003007DF">
        <w:rPr>
          <w:rFonts w:eastAsia="Times New Roman" w:cs="Times New Roman"/>
          <w:sz w:val="24"/>
          <w:szCs w:val="24"/>
        </w:rPr>
        <w:t>i wykonywania samodzielnych funkcji technicznych w specjalności konstrukcyjno-budowlanej.</w:t>
      </w:r>
    </w:p>
    <w:p w:rsidR="003007DF" w:rsidRPr="003007DF" w:rsidRDefault="003007DF" w:rsidP="00473507">
      <w:pPr>
        <w:numPr>
          <w:ilvl w:val="0"/>
          <w:numId w:val="2"/>
        </w:numPr>
        <w:spacing w:after="0" w:line="240" w:lineRule="auto"/>
        <w:jc w:val="both"/>
        <w:rPr>
          <w:rFonts w:eastAsia="Times New Roman" w:cs="Times New Roman"/>
          <w:sz w:val="24"/>
          <w:szCs w:val="24"/>
        </w:rPr>
      </w:pPr>
      <w:r w:rsidRPr="003007DF">
        <w:rPr>
          <w:rFonts w:eastAsia="Times New Roman" w:cs="Times New Roman"/>
          <w:b/>
          <w:bCs/>
          <w:sz w:val="24"/>
          <w:szCs w:val="24"/>
        </w:rPr>
        <w:t>III.3.5) Sytuacja ekonomiczna i finansowa</w:t>
      </w:r>
    </w:p>
    <w:p w:rsidR="003007DF" w:rsidRPr="003007DF" w:rsidRDefault="003007DF" w:rsidP="00473507">
      <w:pPr>
        <w:spacing w:after="0" w:line="240" w:lineRule="auto"/>
        <w:ind w:left="720"/>
        <w:jc w:val="both"/>
        <w:rPr>
          <w:rFonts w:eastAsia="Times New Roman" w:cs="Times New Roman"/>
          <w:sz w:val="24"/>
          <w:szCs w:val="24"/>
        </w:rPr>
      </w:pPr>
      <w:r w:rsidRPr="003007DF">
        <w:rPr>
          <w:rFonts w:eastAsia="Times New Roman" w:cs="Times New Roman"/>
          <w:b/>
          <w:bCs/>
          <w:sz w:val="24"/>
          <w:szCs w:val="24"/>
        </w:rPr>
        <w:t>Opis sposobu dokonywania oceny spełniania tego warunku</w:t>
      </w:r>
    </w:p>
    <w:p w:rsidR="003007DF" w:rsidRDefault="003007DF" w:rsidP="00473507">
      <w:pPr>
        <w:numPr>
          <w:ilvl w:val="1"/>
          <w:numId w:val="2"/>
        </w:numPr>
        <w:spacing w:after="0" w:line="240" w:lineRule="auto"/>
        <w:jc w:val="both"/>
        <w:rPr>
          <w:rFonts w:eastAsia="Times New Roman" w:cs="Times New Roman"/>
          <w:sz w:val="24"/>
          <w:szCs w:val="24"/>
        </w:rPr>
      </w:pPr>
      <w:r w:rsidRPr="003007DF">
        <w:rPr>
          <w:rFonts w:eastAsia="Times New Roman" w:cs="Times New Roman"/>
          <w:sz w:val="24"/>
          <w:szCs w:val="24"/>
        </w:rPr>
        <w:t>Warunek zostanie uznany za spełniony jeżeli Wykonawca przedstawi informację banku lub spółdzielczej kasy oszczędnościowo-kredytowej potwierdzającej wysokość posiadanych środków finansowych lub zdolność kredytową wykonawcy, nie niższą niż 300 000 zł, wystawionej nie wcześniej niż 3 miesiące przed upływem terminu składania ofert,</w:t>
      </w:r>
    </w:p>
    <w:p w:rsidR="0009054F" w:rsidRDefault="0009054F" w:rsidP="0009054F">
      <w:pPr>
        <w:spacing w:after="0" w:line="240" w:lineRule="auto"/>
        <w:ind w:left="720"/>
        <w:jc w:val="both"/>
        <w:rPr>
          <w:rFonts w:eastAsia="Times New Roman" w:cs="Times New Roman"/>
          <w:sz w:val="24"/>
          <w:szCs w:val="24"/>
        </w:rPr>
      </w:pPr>
    </w:p>
    <w:p w:rsidR="0009054F" w:rsidRDefault="0009054F" w:rsidP="0009054F">
      <w:pPr>
        <w:spacing w:after="0" w:line="240" w:lineRule="auto"/>
        <w:ind w:left="720"/>
        <w:jc w:val="both"/>
        <w:rPr>
          <w:rFonts w:eastAsia="Times New Roman" w:cs="Times New Roman"/>
          <w:sz w:val="24"/>
          <w:szCs w:val="24"/>
        </w:rPr>
      </w:pPr>
    </w:p>
    <w:p w:rsidR="0009054F" w:rsidRDefault="0009054F" w:rsidP="0009054F">
      <w:pPr>
        <w:spacing w:after="0" w:line="240" w:lineRule="auto"/>
        <w:ind w:left="720"/>
        <w:jc w:val="both"/>
        <w:rPr>
          <w:rFonts w:eastAsia="Times New Roman" w:cs="Times New Roman"/>
          <w:sz w:val="24"/>
          <w:szCs w:val="24"/>
        </w:rPr>
      </w:pPr>
    </w:p>
    <w:p w:rsidR="0009054F" w:rsidRPr="003007DF" w:rsidRDefault="0009054F" w:rsidP="0009054F">
      <w:pPr>
        <w:spacing w:after="0" w:line="240" w:lineRule="auto"/>
        <w:ind w:left="720"/>
        <w:jc w:val="both"/>
        <w:rPr>
          <w:rFonts w:eastAsia="Times New Roman" w:cs="Times New Roman"/>
          <w:sz w:val="24"/>
          <w:szCs w:val="24"/>
        </w:rPr>
      </w:pP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lastRenderedPageBreak/>
        <w:t>III.4) INFORMACJA O OŚWIADCZENIACH LUB DOKUMENTACH, JAKIE MAJĄ DOSTARCZYĆ WYKONAWCY W CELU POTWIERDZENIA SPEŁNIANIA WARUNKÓW UDZIAŁU W POSTĘPOWANIU ORAZ NIEPODLEGANIA WYKLUCZENIU NA PODSTAWIE ART. 24 UST. 1 USTAWY</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 xml:space="preserve">III.4.1) W zakresie wykazania spełniania przez wykonawcę warunków, o których mowa </w:t>
      </w:r>
      <w:r w:rsidR="0009054F">
        <w:rPr>
          <w:rFonts w:eastAsia="Times New Roman" w:cs="Times New Roman"/>
          <w:b/>
          <w:bCs/>
          <w:sz w:val="24"/>
          <w:szCs w:val="24"/>
        </w:rPr>
        <w:br/>
      </w:r>
      <w:r w:rsidRPr="003007DF">
        <w:rPr>
          <w:rFonts w:eastAsia="Times New Roman" w:cs="Times New Roman"/>
          <w:b/>
          <w:bCs/>
          <w:sz w:val="24"/>
          <w:szCs w:val="24"/>
        </w:rPr>
        <w:t xml:space="preserve">w art. 22 ust. 1 ustawy, oprócz oświadczenia o spełnianiu warunków udziału </w:t>
      </w:r>
      <w:r w:rsidR="0009054F">
        <w:rPr>
          <w:rFonts w:eastAsia="Times New Roman" w:cs="Times New Roman"/>
          <w:b/>
          <w:bCs/>
          <w:sz w:val="24"/>
          <w:szCs w:val="24"/>
        </w:rPr>
        <w:br/>
      </w:r>
      <w:r w:rsidRPr="003007DF">
        <w:rPr>
          <w:rFonts w:eastAsia="Times New Roman" w:cs="Times New Roman"/>
          <w:b/>
          <w:bCs/>
          <w:sz w:val="24"/>
          <w:szCs w:val="24"/>
        </w:rPr>
        <w:t>w postępowaniu należy przedłożyć:</w:t>
      </w:r>
    </w:p>
    <w:p w:rsidR="003007DF" w:rsidRPr="003007DF" w:rsidRDefault="003007DF" w:rsidP="00473507">
      <w:pPr>
        <w:numPr>
          <w:ilvl w:val="0"/>
          <w:numId w:val="3"/>
        </w:numPr>
        <w:spacing w:after="0" w:line="240" w:lineRule="auto"/>
        <w:ind w:right="300"/>
        <w:jc w:val="both"/>
        <w:rPr>
          <w:rFonts w:eastAsia="Times New Roman" w:cs="Times New Roman"/>
          <w:sz w:val="24"/>
          <w:szCs w:val="24"/>
        </w:rPr>
      </w:pPr>
      <w:r w:rsidRPr="003007DF">
        <w:rPr>
          <w:rFonts w:eastAsia="Times New Roman" w:cs="Times New Roman"/>
          <w:sz w:val="24"/>
          <w:szCs w:val="24"/>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3007DF" w:rsidRPr="003007DF" w:rsidRDefault="003007DF" w:rsidP="00473507">
      <w:pPr>
        <w:numPr>
          <w:ilvl w:val="0"/>
          <w:numId w:val="3"/>
        </w:numPr>
        <w:spacing w:after="0" w:line="240" w:lineRule="auto"/>
        <w:ind w:right="300"/>
        <w:jc w:val="both"/>
        <w:rPr>
          <w:rFonts w:eastAsia="Times New Roman" w:cs="Times New Roman"/>
          <w:sz w:val="24"/>
          <w:szCs w:val="24"/>
        </w:rPr>
      </w:pPr>
      <w:r w:rsidRPr="003007DF">
        <w:rPr>
          <w:rFonts w:eastAsia="Times New Roman" w:cs="Times New Roman"/>
          <w:sz w:val="24"/>
          <w:szCs w:val="24"/>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3007DF" w:rsidRPr="003007DF" w:rsidRDefault="003007DF" w:rsidP="00473507">
      <w:pPr>
        <w:numPr>
          <w:ilvl w:val="0"/>
          <w:numId w:val="3"/>
        </w:numPr>
        <w:spacing w:after="0" w:line="240" w:lineRule="auto"/>
        <w:ind w:right="300"/>
        <w:jc w:val="both"/>
        <w:rPr>
          <w:rFonts w:eastAsia="Times New Roman" w:cs="Times New Roman"/>
          <w:sz w:val="24"/>
          <w:szCs w:val="24"/>
        </w:rPr>
      </w:pPr>
      <w:r w:rsidRPr="003007DF">
        <w:rPr>
          <w:rFonts w:eastAsia="Times New Roman" w:cs="Times New Roman"/>
          <w:sz w:val="24"/>
          <w:szCs w:val="24"/>
        </w:rPr>
        <w:t>oświadczenie, że osoby, które będą uczestniczyć w wykonywaniu zamówienia, posiadają wymagane uprawnienia, jeżeli ustawy nakładają obowiązek posiadania takich uprawnień;</w:t>
      </w:r>
    </w:p>
    <w:p w:rsidR="003007DF" w:rsidRPr="003007DF" w:rsidRDefault="003007DF" w:rsidP="00473507">
      <w:pPr>
        <w:numPr>
          <w:ilvl w:val="0"/>
          <w:numId w:val="3"/>
        </w:numPr>
        <w:spacing w:after="0" w:line="240" w:lineRule="auto"/>
        <w:ind w:right="300"/>
        <w:jc w:val="both"/>
        <w:rPr>
          <w:rFonts w:eastAsia="Times New Roman" w:cs="Times New Roman"/>
          <w:sz w:val="24"/>
          <w:szCs w:val="24"/>
        </w:rPr>
      </w:pPr>
      <w:r w:rsidRPr="003007DF">
        <w:rPr>
          <w:rFonts w:eastAsia="Times New Roman" w:cs="Times New Roman"/>
          <w:sz w:val="24"/>
          <w:szCs w:val="24"/>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III.4.2) W zakresie potwierdzenia niepodlegania wykluczeniu na podstawie art. 24 ust. 1 ustawy, należy przedłożyć:</w:t>
      </w:r>
    </w:p>
    <w:p w:rsidR="003007DF" w:rsidRPr="003007DF" w:rsidRDefault="003007DF" w:rsidP="00473507">
      <w:pPr>
        <w:numPr>
          <w:ilvl w:val="0"/>
          <w:numId w:val="4"/>
        </w:numPr>
        <w:spacing w:after="0" w:line="240" w:lineRule="auto"/>
        <w:ind w:right="300"/>
        <w:jc w:val="both"/>
        <w:rPr>
          <w:rFonts w:eastAsia="Times New Roman" w:cs="Times New Roman"/>
          <w:sz w:val="24"/>
          <w:szCs w:val="24"/>
        </w:rPr>
      </w:pPr>
      <w:r w:rsidRPr="003007DF">
        <w:rPr>
          <w:rFonts w:eastAsia="Times New Roman" w:cs="Times New Roman"/>
          <w:sz w:val="24"/>
          <w:szCs w:val="24"/>
        </w:rPr>
        <w:t>oświadczenie o braku podstaw do wykluczenia;</w:t>
      </w:r>
    </w:p>
    <w:p w:rsidR="003007DF" w:rsidRPr="003007DF" w:rsidRDefault="003007DF" w:rsidP="00473507">
      <w:pPr>
        <w:numPr>
          <w:ilvl w:val="0"/>
          <w:numId w:val="4"/>
        </w:numPr>
        <w:spacing w:after="0" w:line="240" w:lineRule="auto"/>
        <w:ind w:right="300"/>
        <w:jc w:val="both"/>
        <w:rPr>
          <w:rFonts w:eastAsia="Times New Roman" w:cs="Times New Roman"/>
          <w:sz w:val="24"/>
          <w:szCs w:val="24"/>
        </w:rPr>
      </w:pPr>
      <w:r w:rsidRPr="003007DF">
        <w:rPr>
          <w:rFonts w:eastAsia="Times New Roman" w:cs="Times New Roman"/>
          <w:sz w:val="24"/>
          <w:szCs w:val="24"/>
        </w:rPr>
        <w:t xml:space="preserve">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w:t>
      </w:r>
      <w:r w:rsidR="00473507">
        <w:rPr>
          <w:rFonts w:eastAsia="Times New Roman" w:cs="Times New Roman"/>
          <w:sz w:val="24"/>
          <w:szCs w:val="24"/>
        </w:rPr>
        <w:br/>
      </w:r>
      <w:r w:rsidRPr="003007DF">
        <w:rPr>
          <w:rFonts w:eastAsia="Times New Roman" w:cs="Times New Roman"/>
          <w:sz w:val="24"/>
          <w:szCs w:val="24"/>
        </w:rPr>
        <w:t>o udzielenie zamówienia albo składania ofert;</w:t>
      </w:r>
    </w:p>
    <w:p w:rsidR="003007DF" w:rsidRPr="003007DF" w:rsidRDefault="003007DF" w:rsidP="00473507">
      <w:pPr>
        <w:numPr>
          <w:ilvl w:val="0"/>
          <w:numId w:val="4"/>
        </w:numPr>
        <w:spacing w:after="0" w:line="240" w:lineRule="auto"/>
        <w:ind w:right="300"/>
        <w:jc w:val="both"/>
        <w:rPr>
          <w:rFonts w:eastAsia="Times New Roman" w:cs="Times New Roman"/>
          <w:sz w:val="24"/>
          <w:szCs w:val="24"/>
        </w:rPr>
      </w:pPr>
      <w:r w:rsidRPr="003007DF">
        <w:rPr>
          <w:rFonts w:eastAsia="Times New Roman" w:cs="Times New Roman"/>
          <w:sz w:val="24"/>
          <w:szCs w:val="24"/>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473507">
        <w:rPr>
          <w:rFonts w:eastAsia="Times New Roman" w:cs="Times New Roman"/>
          <w:sz w:val="24"/>
          <w:szCs w:val="24"/>
        </w:rPr>
        <w:br/>
      </w:r>
      <w:r w:rsidRPr="003007DF">
        <w:rPr>
          <w:rFonts w:eastAsia="Times New Roman" w:cs="Times New Roman"/>
          <w:sz w:val="24"/>
          <w:szCs w:val="24"/>
        </w:rPr>
        <w:t>o udzielenie zamówienia albo składania ofert;</w:t>
      </w:r>
    </w:p>
    <w:p w:rsidR="003007DF" w:rsidRPr="003007DF" w:rsidRDefault="003007DF" w:rsidP="00473507">
      <w:pPr>
        <w:numPr>
          <w:ilvl w:val="0"/>
          <w:numId w:val="4"/>
        </w:numPr>
        <w:spacing w:after="0" w:line="240" w:lineRule="auto"/>
        <w:ind w:right="300"/>
        <w:jc w:val="both"/>
        <w:rPr>
          <w:rFonts w:eastAsia="Times New Roman" w:cs="Times New Roman"/>
          <w:sz w:val="24"/>
          <w:szCs w:val="24"/>
        </w:rPr>
      </w:pPr>
      <w:r w:rsidRPr="003007DF">
        <w:rPr>
          <w:rFonts w:eastAsia="Times New Roman" w:cs="Times New Roman"/>
          <w:sz w:val="24"/>
          <w:szCs w:val="24"/>
        </w:rPr>
        <w:lastRenderedPageBreak/>
        <w:t xml:space="preserve">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w:t>
      </w:r>
      <w:r w:rsidR="00473507">
        <w:rPr>
          <w:rFonts w:eastAsia="Times New Roman" w:cs="Times New Roman"/>
          <w:sz w:val="24"/>
          <w:szCs w:val="24"/>
        </w:rPr>
        <w:br/>
      </w:r>
      <w:r w:rsidRPr="003007DF">
        <w:rPr>
          <w:rFonts w:eastAsia="Times New Roman" w:cs="Times New Roman"/>
          <w:sz w:val="24"/>
          <w:szCs w:val="24"/>
        </w:rPr>
        <w:t>o udzielenie zamówienia albo składania ofert;</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III.4.3) Dokumenty podmiotów zagranicznych</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Jeżeli wykonawca ma siedzibę lub miejsce zamieszkania poza terytorium Rzeczypospolitej Polskiej, przedkłada:</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III.4.3.1) dokument wystawiony w kraju, w którym ma siedzibę lub miejsce zamieszkania potwierdzający, że:</w:t>
      </w:r>
    </w:p>
    <w:p w:rsidR="003007DF" w:rsidRPr="003007DF" w:rsidRDefault="003007DF" w:rsidP="00473507">
      <w:pPr>
        <w:numPr>
          <w:ilvl w:val="0"/>
          <w:numId w:val="5"/>
        </w:numPr>
        <w:spacing w:after="0" w:line="240" w:lineRule="auto"/>
        <w:ind w:right="300"/>
        <w:jc w:val="both"/>
        <w:rPr>
          <w:rFonts w:eastAsia="Times New Roman" w:cs="Times New Roman"/>
          <w:sz w:val="24"/>
          <w:szCs w:val="24"/>
        </w:rPr>
      </w:pPr>
      <w:r w:rsidRPr="003007DF">
        <w:rPr>
          <w:rFonts w:eastAsia="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3007DF" w:rsidRPr="003007DF" w:rsidRDefault="003007DF" w:rsidP="00473507">
      <w:pPr>
        <w:numPr>
          <w:ilvl w:val="0"/>
          <w:numId w:val="5"/>
        </w:numPr>
        <w:spacing w:after="0" w:line="240" w:lineRule="auto"/>
        <w:ind w:right="300"/>
        <w:jc w:val="both"/>
        <w:rPr>
          <w:rFonts w:eastAsia="Times New Roman" w:cs="Times New Roman"/>
          <w:sz w:val="24"/>
          <w:szCs w:val="24"/>
        </w:rPr>
      </w:pPr>
      <w:r w:rsidRPr="003007DF">
        <w:rPr>
          <w:rFonts w:eastAsia="Times New Roman" w:cs="Times New Roman"/>
          <w:sz w:val="24"/>
          <w:szCs w:val="24"/>
        </w:rPr>
        <w:t xml:space="preserve">nie zalega z uiszczaniem podatków, opłat, składek na ubezpieczenie społeczne </w:t>
      </w:r>
      <w:r w:rsidR="00473507">
        <w:rPr>
          <w:rFonts w:eastAsia="Times New Roman" w:cs="Times New Roman"/>
          <w:sz w:val="24"/>
          <w:szCs w:val="24"/>
        </w:rPr>
        <w:br/>
      </w:r>
      <w:r w:rsidRPr="003007DF">
        <w:rPr>
          <w:rFonts w:eastAsia="Times New Roman" w:cs="Times New Roman"/>
          <w:sz w:val="24"/>
          <w:szCs w:val="24"/>
        </w:rPr>
        <w:t xml:space="preserve">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w:t>
      </w:r>
      <w:r w:rsidR="00473507">
        <w:rPr>
          <w:rFonts w:eastAsia="Times New Roman" w:cs="Times New Roman"/>
          <w:sz w:val="24"/>
          <w:szCs w:val="24"/>
        </w:rPr>
        <w:br/>
      </w:r>
      <w:r w:rsidRPr="003007DF">
        <w:rPr>
          <w:rFonts w:eastAsia="Times New Roman" w:cs="Times New Roman"/>
          <w:sz w:val="24"/>
          <w:szCs w:val="24"/>
        </w:rPr>
        <w:t>o udzielenie zamówienia albo składania ofert;</w:t>
      </w:r>
    </w:p>
    <w:p w:rsidR="003007DF" w:rsidRPr="003007DF" w:rsidRDefault="003007DF" w:rsidP="00473507">
      <w:pPr>
        <w:numPr>
          <w:ilvl w:val="0"/>
          <w:numId w:val="5"/>
        </w:numPr>
        <w:spacing w:after="0" w:line="240" w:lineRule="auto"/>
        <w:ind w:right="300"/>
        <w:jc w:val="both"/>
        <w:rPr>
          <w:rFonts w:eastAsia="Times New Roman" w:cs="Times New Roman"/>
          <w:sz w:val="24"/>
          <w:szCs w:val="24"/>
        </w:rPr>
      </w:pPr>
      <w:r w:rsidRPr="003007DF">
        <w:rPr>
          <w:rFonts w:eastAsia="Times New Roman" w:cs="Times New Roman"/>
          <w:sz w:val="24"/>
          <w:szCs w:val="24"/>
        </w:rPr>
        <w:t xml:space="preserve">nie orzeczono wobec niego zakazu ubiegania się o zamówienie - wystawiony nie wcześniej niż 6 miesięcy przed upływem terminu składania wniosków </w:t>
      </w:r>
      <w:r w:rsidR="00473507">
        <w:rPr>
          <w:rFonts w:eastAsia="Times New Roman" w:cs="Times New Roman"/>
          <w:sz w:val="24"/>
          <w:szCs w:val="24"/>
        </w:rPr>
        <w:br/>
      </w:r>
      <w:r w:rsidRPr="003007DF">
        <w:rPr>
          <w:rFonts w:eastAsia="Times New Roman" w:cs="Times New Roman"/>
          <w:sz w:val="24"/>
          <w:szCs w:val="24"/>
        </w:rPr>
        <w:t>o dopuszczenie do udziału w postępowaniu o udzielenie zamówienia albo składania ofert;</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III.4.4) Dokumenty dotyczące przynależności do tej samej grupy kapitałowej</w:t>
      </w:r>
    </w:p>
    <w:p w:rsidR="003007DF" w:rsidRPr="003007DF" w:rsidRDefault="003007DF" w:rsidP="00473507">
      <w:pPr>
        <w:numPr>
          <w:ilvl w:val="0"/>
          <w:numId w:val="6"/>
        </w:numPr>
        <w:spacing w:after="0" w:line="240" w:lineRule="auto"/>
        <w:ind w:right="300"/>
        <w:jc w:val="both"/>
        <w:rPr>
          <w:rFonts w:eastAsia="Times New Roman" w:cs="Times New Roman"/>
          <w:sz w:val="24"/>
          <w:szCs w:val="24"/>
        </w:rPr>
      </w:pPr>
      <w:r w:rsidRPr="003007DF">
        <w:rPr>
          <w:rFonts w:eastAsia="Times New Roman" w:cs="Times New Roman"/>
          <w:sz w:val="24"/>
          <w:szCs w:val="24"/>
        </w:rPr>
        <w:t xml:space="preserve">lista podmiotów należących do tej samej grupy kapitałowej w rozumieniu ustawy </w:t>
      </w:r>
      <w:r w:rsidR="00473507">
        <w:rPr>
          <w:rFonts w:eastAsia="Times New Roman" w:cs="Times New Roman"/>
          <w:sz w:val="24"/>
          <w:szCs w:val="24"/>
        </w:rPr>
        <w:br/>
      </w:r>
      <w:r w:rsidRPr="003007DF">
        <w:rPr>
          <w:rFonts w:eastAsia="Times New Roman" w:cs="Times New Roman"/>
          <w:sz w:val="24"/>
          <w:szCs w:val="24"/>
        </w:rPr>
        <w:t xml:space="preserve">z dnia 16 lutego 2007 r. o ochronie konkurencji i konsumentów albo informacji </w:t>
      </w:r>
      <w:r w:rsidR="00473507">
        <w:rPr>
          <w:rFonts w:eastAsia="Times New Roman" w:cs="Times New Roman"/>
          <w:sz w:val="24"/>
          <w:szCs w:val="24"/>
        </w:rPr>
        <w:br/>
      </w:r>
      <w:r w:rsidRPr="003007DF">
        <w:rPr>
          <w:rFonts w:eastAsia="Times New Roman" w:cs="Times New Roman"/>
          <w:sz w:val="24"/>
          <w:szCs w:val="24"/>
        </w:rPr>
        <w:t>o tym, że nie należy do grupy kapitałowej;</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III.6) INNE DOKUMENTY</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Inne dokumenty niewymienione w pkt III.4) albo w pkt III.5)</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1) oferta cenowa (zał. Nr 1) zgodnie z Rozdziałem I pkt 3 siwz; w przypadku składania oferty wspólnej należy złożyć jeden dokument 2) odpowiednie pełnomocnictwa; tylko w sytuacjach określonych w Rozdziale I pkt 5 zdanie 2 siwz lub w przypadku składania oferty wspólnej (Rozdział III pkt 1 siwz). 3) oświadczenie według wzoru stanowiącego załącznik nr 1 do siwz wskazujące cześć zamówienia, której wykonanie wykonawca powierzy podwykonawcom (jeżeli wykonawca przewiduje udział podwykonawców); w przypadku składania oferty wspólnej należy złożyć jeden dokument.</w:t>
      </w:r>
    </w:p>
    <w:p w:rsidR="00A36CE9" w:rsidRDefault="00A36CE9" w:rsidP="00473507">
      <w:pPr>
        <w:spacing w:after="0" w:line="240" w:lineRule="auto"/>
        <w:jc w:val="both"/>
        <w:rPr>
          <w:rFonts w:eastAsia="Times New Roman" w:cs="Times New Roman"/>
          <w:sz w:val="24"/>
          <w:szCs w:val="24"/>
        </w:rPr>
      </w:pP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SEKCJA IV: PROCEDURA</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IV.1) TRYB UDZIELENIA ZAMÓWIENIA</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IV.1.1) Tryb udzielenia zamówienia:</w:t>
      </w:r>
      <w:r w:rsidRPr="003007DF">
        <w:rPr>
          <w:rFonts w:eastAsia="Times New Roman" w:cs="Times New Roman"/>
          <w:sz w:val="24"/>
          <w:szCs w:val="24"/>
        </w:rPr>
        <w:t xml:space="preserve"> przetarg nieograniczony.</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IV.2) KRYTERIA OCENY OFERT</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lastRenderedPageBreak/>
        <w:t xml:space="preserve">IV.2.1) Kryteria oceny ofert: </w:t>
      </w:r>
      <w:r w:rsidRPr="003007DF">
        <w:rPr>
          <w:rFonts w:eastAsia="Times New Roman" w:cs="Times New Roman"/>
          <w:sz w:val="24"/>
          <w:szCs w:val="24"/>
        </w:rPr>
        <w:t>najniższa cena.</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IV.3) ZMIANA UMOWY</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 xml:space="preserve">przewiduje się istotne zmiany postanowień zawartej umowy w stosunku do treści oferty, na podstawie której dokonano wyboru wykonawcy: </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Dopuszczalne zmiany postanowień umowy oraz określenie warunków zmian</w:t>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sz w:val="24"/>
          <w:szCs w:val="24"/>
        </w:rPr>
        <w:t xml:space="preserve">Zmiana postanowień umowy może nastąpić na podstawie art. 144 ustawy Prawo zamówień publicznych. 1. Zamawiający przewiduje możliwość wprowadzenia istotnych zmian postanowień umowy, polegających na zmianie terminu zakończenia przedmiotu umowy, zmianie personelu Wykonawcy. 2. Za istotne zmiany uważa się: 1) zmianę terminu realizacji przedmiotu umowy, która może nastąpić w następujących przypadkach: a) wystąpienia okoliczności niezależnych od Wykonawcy przy zachowaniu przez niego należytej staranności, skutkujących niemożnością dotrzymania terminu realizacji przedmiotu umowy, b) wyjątkowo niesprzyjających warunków atmosferycznych uniemożliwiających wykonanie robót zgodnie </w:t>
      </w:r>
      <w:r w:rsidR="00473507">
        <w:rPr>
          <w:rFonts w:eastAsia="Times New Roman" w:cs="Times New Roman"/>
          <w:sz w:val="24"/>
          <w:szCs w:val="24"/>
        </w:rPr>
        <w:br/>
      </w:r>
      <w:r w:rsidRPr="003007DF">
        <w:rPr>
          <w:rFonts w:eastAsia="Times New Roman" w:cs="Times New Roman"/>
          <w:sz w:val="24"/>
          <w:szCs w:val="24"/>
        </w:rPr>
        <w:t xml:space="preserve">z zasadami współczesnej wiedzy technicznej i obowiązujących przepisów, c) wystąpienia siły wyższej, czyli zdarzenia zewnętrznego, którego skutków nie da się przewidzieć, np. huragan, powódź, d) wystąpienia robót zamiennych, przez które rozumie się roboty, które nie wykraczają poza przedmiot zamówienia, wprowadzające tylko zmiany ulepszające, usprawniające proces budowlany, rozwiązanie zamienne w zakresie rodzaju zastosowanych materiałów w technologii wykonywanych robót. 2) zmianę wynagrodzenia w przypadku zmiany wysokości należnych podatków i opłat w szczególności zmiany stawki podatku VAT, 3) zmianę osób przewidzianych do realizacji umowy pod warunkiem, że nowe osoby będą posiadały kwalifikacje nie mniejsze niż osoby wskazane w SIWZ. Zmiana taka będzie dopuszczalna w przypadku choroby, wypadku, śmierci lub w sytuacji gdy osoba przewidziana do realizacji umowy nie wywiązuje się należycie ze swoich obowiązków, lub z innej niezależnej od Wykonawcy przyczyny. 3. Warunkiem dokonania zmian, o których mowa </w:t>
      </w:r>
      <w:r w:rsidR="00473507">
        <w:rPr>
          <w:rFonts w:eastAsia="Times New Roman" w:cs="Times New Roman"/>
          <w:sz w:val="24"/>
          <w:szCs w:val="24"/>
        </w:rPr>
        <w:br/>
      </w:r>
      <w:r w:rsidRPr="003007DF">
        <w:rPr>
          <w:rFonts w:eastAsia="Times New Roman" w:cs="Times New Roman"/>
          <w:sz w:val="24"/>
          <w:szCs w:val="24"/>
        </w:rPr>
        <w:t>w ust. 3 jest złożenie wniosku przez Stronę inicjującą zmianę zawierającego miedzy innymi: a) opis propozycji zmiany; b) uzasadnienie zmiany; c) opis wpływu zmiany na termin wykonania Umowy 4. Dokonanie zmian, o których mowa w ust. 3 wymaga podpisania aneksu do Umowy, pod rygorem nieważności.</w:t>
      </w:r>
    </w:p>
    <w:p w:rsidR="00A36CE9" w:rsidRDefault="00A36CE9" w:rsidP="00473507">
      <w:pPr>
        <w:spacing w:after="0" w:line="240" w:lineRule="auto"/>
        <w:jc w:val="both"/>
        <w:rPr>
          <w:rFonts w:eastAsia="Times New Roman" w:cs="Times New Roman"/>
          <w:b/>
          <w:bCs/>
          <w:sz w:val="24"/>
          <w:szCs w:val="24"/>
        </w:rPr>
      </w:pP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IV.4) INFORMACJE ADMINISTRACYJNE</w:t>
      </w:r>
    </w:p>
    <w:p w:rsidR="00473507" w:rsidRDefault="003007DF" w:rsidP="00473507">
      <w:pPr>
        <w:spacing w:after="0" w:line="240" w:lineRule="auto"/>
        <w:jc w:val="both"/>
        <w:rPr>
          <w:rFonts w:eastAsia="Times New Roman" w:cs="Times New Roman"/>
          <w:b/>
          <w:bCs/>
          <w:sz w:val="24"/>
          <w:szCs w:val="24"/>
        </w:rPr>
      </w:pPr>
      <w:r w:rsidRPr="003007DF">
        <w:rPr>
          <w:rFonts w:eastAsia="Times New Roman" w:cs="Times New Roman"/>
          <w:b/>
          <w:bCs/>
          <w:sz w:val="24"/>
          <w:szCs w:val="24"/>
        </w:rPr>
        <w:t>IV.4.1)</w:t>
      </w:r>
      <w:r w:rsidRPr="003007DF">
        <w:rPr>
          <w:rFonts w:eastAsia="Times New Roman" w:cs="Times New Roman"/>
          <w:sz w:val="24"/>
          <w:szCs w:val="24"/>
        </w:rPr>
        <w:t> </w:t>
      </w:r>
      <w:r w:rsidRPr="003007DF">
        <w:rPr>
          <w:rFonts w:eastAsia="Times New Roman" w:cs="Times New Roman"/>
          <w:b/>
          <w:bCs/>
          <w:sz w:val="24"/>
          <w:szCs w:val="24"/>
        </w:rPr>
        <w:t>Adres strony internetowej, na której jest dostępna specyfikacja istotnych warunków zamówienia:</w:t>
      </w:r>
      <w:r w:rsidRPr="003007DF">
        <w:rPr>
          <w:rFonts w:eastAsia="Times New Roman" w:cs="Times New Roman"/>
          <w:sz w:val="24"/>
          <w:szCs w:val="24"/>
        </w:rPr>
        <w:t xml:space="preserve"> www.mieszkowice.pl</w:t>
      </w:r>
      <w:r w:rsidRPr="003007DF">
        <w:rPr>
          <w:rFonts w:eastAsia="Times New Roman" w:cs="Times New Roman"/>
          <w:sz w:val="24"/>
          <w:szCs w:val="24"/>
        </w:rPr>
        <w:br/>
      </w: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Specyfikację istotnych warunków zamówienia można uzyskać pod adresem:</w:t>
      </w:r>
      <w:r w:rsidRPr="003007DF">
        <w:rPr>
          <w:rFonts w:eastAsia="Times New Roman" w:cs="Times New Roman"/>
          <w:sz w:val="24"/>
          <w:szCs w:val="24"/>
        </w:rPr>
        <w:t xml:space="preserve"> </w:t>
      </w:r>
      <w:r w:rsidR="00473507">
        <w:rPr>
          <w:rFonts w:eastAsia="Times New Roman" w:cs="Times New Roman"/>
          <w:sz w:val="24"/>
          <w:szCs w:val="24"/>
        </w:rPr>
        <w:br/>
      </w:r>
      <w:r w:rsidRPr="003007DF">
        <w:rPr>
          <w:rFonts w:eastAsia="Times New Roman" w:cs="Times New Roman"/>
          <w:sz w:val="24"/>
          <w:szCs w:val="24"/>
        </w:rPr>
        <w:t>Urząd Miejski w Mieszkowicach ul. F. Chopina 1,74-505 Mieszkowice II piętro, pok Mr 22 Referat GPiOŚ.</w:t>
      </w:r>
    </w:p>
    <w:p w:rsidR="00473507" w:rsidRDefault="00473507" w:rsidP="00473507">
      <w:pPr>
        <w:spacing w:after="0" w:line="240" w:lineRule="auto"/>
        <w:jc w:val="both"/>
        <w:rPr>
          <w:rFonts w:eastAsia="Times New Roman" w:cs="Times New Roman"/>
          <w:b/>
          <w:bCs/>
          <w:sz w:val="24"/>
          <w:szCs w:val="24"/>
        </w:rPr>
      </w:pPr>
    </w:p>
    <w:p w:rsid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IV.4.4) Termin składania wniosków o dopuszczenie do udziału w postępowaniu lub ofert:</w:t>
      </w:r>
      <w:r w:rsidRPr="003007DF">
        <w:rPr>
          <w:rFonts w:eastAsia="Times New Roman" w:cs="Times New Roman"/>
          <w:sz w:val="24"/>
          <w:szCs w:val="24"/>
        </w:rPr>
        <w:t xml:space="preserve"> </w:t>
      </w:r>
      <w:r w:rsidRPr="003007DF">
        <w:rPr>
          <w:rFonts w:eastAsia="Times New Roman" w:cs="Times New Roman"/>
          <w:b/>
          <w:sz w:val="24"/>
          <w:szCs w:val="24"/>
        </w:rPr>
        <w:t>07.06.2013 godzina 12:00</w:t>
      </w:r>
      <w:r w:rsidRPr="003007DF">
        <w:rPr>
          <w:rFonts w:eastAsia="Times New Roman" w:cs="Times New Roman"/>
          <w:sz w:val="24"/>
          <w:szCs w:val="24"/>
        </w:rPr>
        <w:t>, miejsce: Urząd Miejski w Mieszkowicach ul. F. Chopina 1,74-505 Mieszkowice I piętro, pok Nr 4 sekretariat.</w:t>
      </w:r>
    </w:p>
    <w:p w:rsidR="0009054F" w:rsidRPr="003007DF" w:rsidRDefault="0009054F" w:rsidP="00473507">
      <w:pPr>
        <w:spacing w:after="0" w:line="240" w:lineRule="auto"/>
        <w:jc w:val="both"/>
        <w:rPr>
          <w:rFonts w:eastAsia="Times New Roman" w:cs="Times New Roman"/>
          <w:sz w:val="24"/>
          <w:szCs w:val="24"/>
        </w:rPr>
      </w:pPr>
    </w:p>
    <w:p w:rsidR="003007DF" w:rsidRPr="003007DF" w:rsidRDefault="003007DF" w:rsidP="00473507">
      <w:pPr>
        <w:spacing w:after="0" w:line="240" w:lineRule="auto"/>
        <w:jc w:val="both"/>
        <w:rPr>
          <w:rFonts w:eastAsia="Times New Roman" w:cs="Times New Roman"/>
          <w:b/>
          <w:bCs/>
          <w:sz w:val="24"/>
          <w:szCs w:val="24"/>
        </w:rPr>
      </w:pPr>
      <w:r w:rsidRPr="003007DF">
        <w:rPr>
          <w:rFonts w:eastAsia="Times New Roman" w:cs="Times New Roman"/>
          <w:b/>
          <w:bCs/>
          <w:sz w:val="24"/>
          <w:szCs w:val="24"/>
        </w:rPr>
        <w:t>IV.4.5) Termin związania ofertą:</w:t>
      </w:r>
      <w:r w:rsidRPr="003007DF">
        <w:rPr>
          <w:rFonts w:eastAsia="Times New Roman" w:cs="Times New Roman"/>
          <w:sz w:val="24"/>
          <w:szCs w:val="24"/>
        </w:rPr>
        <w:t xml:space="preserve"> okres w dniach: 30 (od ostatecznego terminu składania ofert).</w:t>
      </w:r>
    </w:p>
    <w:p w:rsidR="00473507" w:rsidRDefault="00473507" w:rsidP="00473507">
      <w:pPr>
        <w:spacing w:after="0" w:line="240" w:lineRule="auto"/>
        <w:jc w:val="both"/>
        <w:rPr>
          <w:rFonts w:eastAsia="Times New Roman" w:cs="Times New Roman"/>
          <w:b/>
          <w:bCs/>
          <w:sz w:val="24"/>
          <w:szCs w:val="24"/>
        </w:rPr>
      </w:pP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IV.4.16) Informacje dodatkowe, w tym dotyczące finansowania projektu/programu ze środków Unii Europejskiej:</w:t>
      </w:r>
      <w:r w:rsidRPr="003007DF">
        <w:rPr>
          <w:rFonts w:eastAsia="Times New Roman" w:cs="Times New Roman"/>
          <w:sz w:val="24"/>
          <w:szCs w:val="24"/>
        </w:rPr>
        <w:t xml:space="preserve"> Zadanie realizowane ze środków Unii Europejskiej w Ramach Działania 413 Wdrażanie Lokalnych Strategii Rozwoju w Zakresie operacji odpowiadających warunkom przyznania pomocy w ramach działania Odnowa i Rozwój Wsi objętego PROW na lata 2007-2013.</w:t>
      </w:r>
    </w:p>
    <w:p w:rsidR="00A36CE9" w:rsidRDefault="00A36CE9" w:rsidP="00473507">
      <w:pPr>
        <w:spacing w:after="0" w:line="240" w:lineRule="auto"/>
        <w:jc w:val="both"/>
        <w:rPr>
          <w:rFonts w:eastAsia="Times New Roman" w:cs="Times New Roman"/>
          <w:b/>
          <w:bCs/>
          <w:sz w:val="24"/>
          <w:szCs w:val="24"/>
        </w:rPr>
      </w:pPr>
    </w:p>
    <w:p w:rsidR="003007DF" w:rsidRPr="003007DF" w:rsidRDefault="003007DF" w:rsidP="00473507">
      <w:pPr>
        <w:spacing w:after="0" w:line="240" w:lineRule="auto"/>
        <w:jc w:val="both"/>
        <w:rPr>
          <w:rFonts w:eastAsia="Times New Roman" w:cs="Times New Roman"/>
          <w:sz w:val="24"/>
          <w:szCs w:val="24"/>
        </w:rPr>
      </w:pPr>
      <w:r w:rsidRPr="003007DF">
        <w:rPr>
          <w:rFonts w:eastAsia="Times New Roman" w:cs="Times New Roman"/>
          <w:b/>
          <w:bCs/>
          <w:sz w:val="24"/>
          <w:szCs w:val="24"/>
        </w:rPr>
        <w:t xml:space="preserve">IV.4.17) Czy przewiduje się unieważnienie postępowania o udzielenie zamówienia, </w:t>
      </w:r>
      <w:r w:rsidR="00473507">
        <w:rPr>
          <w:rFonts w:eastAsia="Times New Roman" w:cs="Times New Roman"/>
          <w:b/>
          <w:bCs/>
          <w:sz w:val="24"/>
          <w:szCs w:val="24"/>
        </w:rPr>
        <w:br/>
      </w:r>
      <w:r w:rsidRPr="003007DF">
        <w:rPr>
          <w:rFonts w:eastAsia="Times New Roman" w:cs="Times New Roman"/>
          <w:b/>
          <w:bCs/>
          <w:sz w:val="24"/>
          <w:szCs w:val="24"/>
        </w:rPr>
        <w:t xml:space="preserve">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3007DF">
        <w:rPr>
          <w:rFonts w:eastAsia="Times New Roman" w:cs="Times New Roman"/>
          <w:sz w:val="24"/>
          <w:szCs w:val="24"/>
        </w:rPr>
        <w:t>nie</w:t>
      </w:r>
    </w:p>
    <w:p w:rsidR="0094334C" w:rsidRPr="003007DF" w:rsidRDefault="0094334C" w:rsidP="00473507">
      <w:pPr>
        <w:spacing w:after="0" w:line="240" w:lineRule="auto"/>
        <w:jc w:val="both"/>
        <w:rPr>
          <w:sz w:val="24"/>
          <w:szCs w:val="24"/>
        </w:rPr>
      </w:pPr>
    </w:p>
    <w:sectPr w:rsidR="0094334C" w:rsidRPr="003007DF">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34C" w:rsidRDefault="0094334C" w:rsidP="00473507">
      <w:pPr>
        <w:spacing w:after="0" w:line="240" w:lineRule="auto"/>
      </w:pPr>
      <w:r>
        <w:separator/>
      </w:r>
    </w:p>
  </w:endnote>
  <w:endnote w:type="continuationSeparator" w:id="1">
    <w:p w:rsidR="0094334C" w:rsidRDefault="0094334C" w:rsidP="004735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150422"/>
      <w:docPartObj>
        <w:docPartGallery w:val="Page Numbers (Bottom of Page)"/>
        <w:docPartUnique/>
      </w:docPartObj>
    </w:sdtPr>
    <w:sdtContent>
      <w:p w:rsidR="0009054F" w:rsidRDefault="0009054F">
        <w:pPr>
          <w:pStyle w:val="Stopka"/>
          <w:jc w:val="center"/>
        </w:pPr>
        <w:fldSimple w:instr=" PAGE   \* MERGEFORMAT ">
          <w:r>
            <w:rPr>
              <w:noProof/>
            </w:rPr>
            <w:t>6</w:t>
          </w:r>
        </w:fldSimple>
      </w:p>
    </w:sdtContent>
  </w:sdt>
  <w:p w:rsidR="0009054F" w:rsidRDefault="0009054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34C" w:rsidRDefault="0094334C" w:rsidP="00473507">
      <w:pPr>
        <w:spacing w:after="0" w:line="240" w:lineRule="auto"/>
      </w:pPr>
      <w:r>
        <w:separator/>
      </w:r>
    </w:p>
  </w:footnote>
  <w:footnote w:type="continuationSeparator" w:id="1">
    <w:p w:rsidR="0094334C" w:rsidRDefault="0094334C" w:rsidP="004735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507" w:rsidRDefault="00473507" w:rsidP="00473507">
    <w:pPr>
      <w:pStyle w:val="Nagwek"/>
      <w:jc w:val="center"/>
    </w:pPr>
    <w:r w:rsidRPr="00473507">
      <w:drawing>
        <wp:inline distT="0" distB="0" distL="0" distR="0">
          <wp:extent cx="4928232" cy="655350"/>
          <wp:effectExtent l="19050" t="0" r="5718" b="0"/>
          <wp:docPr id="1" name="Obraz 2" descr="C:\Documents and Settings\a\Pulpit\Renmont świetlic w Troszynie\a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Pulpit\Renmont świetlic w Troszynie\aer.jpg"/>
                  <pic:cNvPicPr>
                    <a:picLocks noChangeAspect="1" noChangeArrowheads="1"/>
                  </pic:cNvPicPr>
                </pic:nvPicPr>
                <pic:blipFill>
                  <a:blip r:embed="rId1"/>
                  <a:srcRect/>
                  <a:stretch>
                    <a:fillRect/>
                  </a:stretch>
                </pic:blipFill>
                <pic:spPr bwMode="auto">
                  <a:xfrm>
                    <a:off x="0" y="0"/>
                    <a:ext cx="4980378" cy="662284"/>
                  </a:xfrm>
                  <a:prstGeom prst="rect">
                    <a:avLst/>
                  </a:prstGeom>
                  <a:noFill/>
                  <a:ln w="9525">
                    <a:noFill/>
                    <a:miter lim="800000"/>
                    <a:headEnd/>
                    <a:tailEnd/>
                  </a:ln>
                </pic:spPr>
              </pic:pic>
            </a:graphicData>
          </a:graphic>
        </wp:inline>
      </w:drawing>
    </w:r>
  </w:p>
  <w:p w:rsidR="00473507" w:rsidRDefault="00473507">
    <w:pPr>
      <w:pStyle w:val="Nagwek"/>
    </w:pPr>
  </w:p>
  <w:p w:rsidR="00473507" w:rsidRDefault="0047350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E0B70"/>
    <w:multiLevelType w:val="multilevel"/>
    <w:tmpl w:val="DB6C5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6A84F2D"/>
    <w:multiLevelType w:val="multilevel"/>
    <w:tmpl w:val="86A0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D5C0F90"/>
    <w:multiLevelType w:val="multilevel"/>
    <w:tmpl w:val="5CAC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8B55B52"/>
    <w:multiLevelType w:val="multilevel"/>
    <w:tmpl w:val="200A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75611EE"/>
    <w:multiLevelType w:val="multilevel"/>
    <w:tmpl w:val="3C02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BF20297"/>
    <w:multiLevelType w:val="multilevel"/>
    <w:tmpl w:val="18A60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3007DF"/>
    <w:rsid w:val="0009054F"/>
    <w:rsid w:val="003007DF"/>
    <w:rsid w:val="00473507"/>
    <w:rsid w:val="0094334C"/>
    <w:rsid w:val="00A36CE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3007DF"/>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3007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3007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3007DF"/>
    <w:pPr>
      <w:spacing w:before="100" w:beforeAutospacing="1" w:after="100"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473507"/>
    <w:pPr>
      <w:ind w:left="720"/>
      <w:contextualSpacing/>
    </w:pPr>
  </w:style>
  <w:style w:type="paragraph" w:styleId="Nagwek">
    <w:name w:val="header"/>
    <w:basedOn w:val="Normalny"/>
    <w:link w:val="NagwekZnak"/>
    <w:uiPriority w:val="99"/>
    <w:semiHidden/>
    <w:unhideWhenUsed/>
    <w:rsid w:val="0047350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73507"/>
  </w:style>
  <w:style w:type="paragraph" w:styleId="Stopka">
    <w:name w:val="footer"/>
    <w:basedOn w:val="Normalny"/>
    <w:link w:val="StopkaZnak"/>
    <w:uiPriority w:val="99"/>
    <w:unhideWhenUsed/>
    <w:rsid w:val="004735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73507"/>
  </w:style>
  <w:style w:type="paragraph" w:styleId="Tekstdymka">
    <w:name w:val="Balloon Text"/>
    <w:basedOn w:val="Normalny"/>
    <w:link w:val="TekstdymkaZnak"/>
    <w:uiPriority w:val="99"/>
    <w:semiHidden/>
    <w:unhideWhenUsed/>
    <w:rsid w:val="0047350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7350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810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1983</Words>
  <Characters>11900</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13856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2</cp:revision>
  <dcterms:created xsi:type="dcterms:W3CDTF">2013-05-22T12:25:00Z</dcterms:created>
  <dcterms:modified xsi:type="dcterms:W3CDTF">2013-05-22T12:35:00Z</dcterms:modified>
</cp:coreProperties>
</file>