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46B" w:rsidRDefault="0031246B" w:rsidP="0031246B">
      <w:pPr>
        <w:spacing w:after="0" w:line="240" w:lineRule="auto"/>
        <w:jc w:val="right"/>
        <w:rPr>
          <w:rFonts w:eastAsia="Times New Roman" w:cs="Times New Roman"/>
          <w:b/>
          <w:bCs/>
          <w:sz w:val="24"/>
          <w:szCs w:val="24"/>
        </w:rPr>
      </w:pPr>
      <w:r>
        <w:rPr>
          <w:rFonts w:eastAsia="Times New Roman" w:cs="Times New Roman"/>
          <w:b/>
          <w:bCs/>
          <w:sz w:val="24"/>
          <w:szCs w:val="24"/>
        </w:rPr>
        <w:t>Mieszkowice, dnia 26.10.2012</w:t>
      </w:r>
      <w:r w:rsidR="00DB282A">
        <w:rPr>
          <w:rFonts w:eastAsia="Times New Roman" w:cs="Times New Roman"/>
          <w:b/>
          <w:bCs/>
          <w:sz w:val="24"/>
          <w:szCs w:val="24"/>
        </w:rPr>
        <w:t>r.</w:t>
      </w:r>
    </w:p>
    <w:p w:rsidR="0031246B" w:rsidRDefault="0031246B" w:rsidP="00EE3DF4">
      <w:pPr>
        <w:spacing w:after="0" w:line="240" w:lineRule="auto"/>
        <w:jc w:val="both"/>
        <w:rPr>
          <w:rFonts w:eastAsia="Times New Roman" w:cs="Times New Roman"/>
          <w:b/>
          <w:bCs/>
          <w:sz w:val="24"/>
          <w:szCs w:val="24"/>
        </w:rPr>
      </w:pPr>
    </w:p>
    <w:p w:rsidR="0031246B" w:rsidRDefault="0031246B" w:rsidP="00EE3DF4">
      <w:pPr>
        <w:spacing w:after="0" w:line="240" w:lineRule="auto"/>
        <w:jc w:val="both"/>
        <w:rPr>
          <w:rFonts w:eastAsia="Times New Roman" w:cs="Times New Roman"/>
          <w:b/>
          <w:bCs/>
          <w:sz w:val="24"/>
          <w:szCs w:val="24"/>
        </w:rPr>
      </w:pPr>
      <w:r>
        <w:rPr>
          <w:rFonts w:eastAsia="Times New Roman" w:cs="Times New Roman"/>
          <w:b/>
          <w:bCs/>
          <w:sz w:val="24"/>
          <w:szCs w:val="24"/>
        </w:rPr>
        <w:t>GP.271.15.2012</w:t>
      </w:r>
    </w:p>
    <w:p w:rsidR="0031246B" w:rsidRDefault="0031246B" w:rsidP="00EE3DF4">
      <w:pPr>
        <w:spacing w:after="0" w:line="240" w:lineRule="auto"/>
        <w:jc w:val="both"/>
        <w:rPr>
          <w:rFonts w:eastAsia="Times New Roman" w:cs="Times New Roman"/>
          <w:b/>
          <w:bCs/>
          <w:sz w:val="24"/>
          <w:szCs w:val="24"/>
        </w:rPr>
      </w:pPr>
    </w:p>
    <w:p w:rsidR="00CF4C47" w:rsidRDefault="00AD1A81" w:rsidP="00EE3DF4">
      <w:pPr>
        <w:spacing w:after="0" w:line="240" w:lineRule="auto"/>
        <w:jc w:val="both"/>
        <w:rPr>
          <w:rFonts w:eastAsia="Times New Roman" w:cs="Times New Roman"/>
          <w:b/>
          <w:bCs/>
          <w:sz w:val="24"/>
          <w:szCs w:val="24"/>
        </w:rPr>
      </w:pPr>
      <w:r w:rsidRPr="00AD1A81">
        <w:rPr>
          <w:rFonts w:eastAsia="Times New Roman" w:cs="Times New Roman"/>
          <w:b/>
          <w:bCs/>
          <w:sz w:val="24"/>
          <w:szCs w:val="24"/>
        </w:rPr>
        <w:t>Numer ogłoszenia</w:t>
      </w:r>
      <w:r w:rsidR="00DB282A">
        <w:rPr>
          <w:rFonts w:eastAsia="Times New Roman" w:cs="Times New Roman"/>
          <w:b/>
          <w:bCs/>
          <w:sz w:val="24"/>
          <w:szCs w:val="24"/>
        </w:rPr>
        <w:t xml:space="preserve"> BZP</w:t>
      </w:r>
      <w:r w:rsidRPr="00AD1A81">
        <w:rPr>
          <w:rFonts w:eastAsia="Times New Roman" w:cs="Times New Roman"/>
          <w:b/>
          <w:bCs/>
          <w:sz w:val="24"/>
          <w:szCs w:val="24"/>
        </w:rPr>
        <w:t xml:space="preserve">: </w:t>
      </w:r>
      <w:r w:rsidR="00DB282A">
        <w:rPr>
          <w:rFonts w:eastAsia="Times New Roman" w:cs="Times New Roman"/>
          <w:b/>
          <w:bCs/>
          <w:sz w:val="24"/>
          <w:szCs w:val="24"/>
        </w:rPr>
        <w:t xml:space="preserve"> </w:t>
      </w:r>
      <w:r w:rsidRPr="00AD1A81">
        <w:rPr>
          <w:rFonts w:eastAsia="Times New Roman" w:cs="Times New Roman"/>
          <w:b/>
          <w:bCs/>
          <w:sz w:val="24"/>
          <w:szCs w:val="24"/>
        </w:rPr>
        <w:t>418796 - 2012; data zamieszczenia: 26.10.2012</w:t>
      </w:r>
    </w:p>
    <w:p w:rsidR="00AD1A81" w:rsidRPr="00AD1A81" w:rsidRDefault="00AD1A81" w:rsidP="0031246B">
      <w:pPr>
        <w:spacing w:after="0" w:line="240" w:lineRule="auto"/>
        <w:jc w:val="center"/>
        <w:rPr>
          <w:rFonts w:eastAsia="Times New Roman" w:cs="Times New Roman"/>
          <w:b/>
          <w:sz w:val="28"/>
          <w:szCs w:val="28"/>
        </w:rPr>
      </w:pPr>
      <w:r w:rsidRPr="00AD1A81">
        <w:rPr>
          <w:rFonts w:eastAsia="Times New Roman" w:cs="Times New Roman"/>
          <w:sz w:val="24"/>
          <w:szCs w:val="24"/>
        </w:rPr>
        <w:br/>
      </w:r>
      <w:r w:rsidRPr="00AD1A81">
        <w:rPr>
          <w:rFonts w:eastAsia="Times New Roman" w:cs="Times New Roman"/>
          <w:sz w:val="24"/>
          <w:szCs w:val="24"/>
        </w:rPr>
        <w:br/>
      </w:r>
      <w:r w:rsidRPr="00AD1A81">
        <w:rPr>
          <w:rFonts w:eastAsia="Times New Roman" w:cs="Times New Roman"/>
          <w:b/>
          <w:sz w:val="28"/>
          <w:szCs w:val="28"/>
        </w:rPr>
        <w:t>OGŁOSZENIE O ZMIANIE OGŁOSZENIA</w:t>
      </w:r>
    </w:p>
    <w:p w:rsidR="00D71606" w:rsidRDefault="00D71606" w:rsidP="00EE3DF4">
      <w:pPr>
        <w:spacing w:after="0" w:line="240" w:lineRule="auto"/>
        <w:jc w:val="both"/>
        <w:rPr>
          <w:rFonts w:eastAsia="Times New Roman" w:cs="Times New Roman"/>
          <w:b/>
          <w:bCs/>
          <w:sz w:val="24"/>
          <w:szCs w:val="24"/>
        </w:rPr>
      </w:pPr>
    </w:p>
    <w:p w:rsidR="00CF4C47" w:rsidRDefault="00CF4C47" w:rsidP="00EE3DF4">
      <w:pPr>
        <w:spacing w:after="0" w:line="240" w:lineRule="auto"/>
        <w:jc w:val="both"/>
        <w:rPr>
          <w:rFonts w:eastAsia="Times New Roman" w:cs="Times New Roman"/>
          <w:b/>
          <w:bCs/>
          <w:sz w:val="24"/>
          <w:szCs w:val="24"/>
        </w:rPr>
      </w:pPr>
    </w:p>
    <w:p w:rsidR="00AD1A81" w:rsidRPr="00AD1A81" w:rsidRDefault="00AD1A81" w:rsidP="00EE3DF4">
      <w:pPr>
        <w:spacing w:after="0" w:line="240" w:lineRule="auto"/>
        <w:jc w:val="both"/>
        <w:rPr>
          <w:rFonts w:eastAsia="Times New Roman" w:cs="Times New Roman"/>
          <w:sz w:val="24"/>
          <w:szCs w:val="24"/>
        </w:rPr>
      </w:pPr>
      <w:r w:rsidRPr="00AD1A81">
        <w:rPr>
          <w:rFonts w:eastAsia="Times New Roman" w:cs="Times New Roman"/>
          <w:b/>
          <w:bCs/>
          <w:sz w:val="24"/>
          <w:szCs w:val="24"/>
        </w:rPr>
        <w:t>Ogłoszenie dotyczy:</w:t>
      </w:r>
      <w:r w:rsidRPr="00AD1A81">
        <w:rPr>
          <w:rFonts w:eastAsia="Times New Roman" w:cs="Times New Roman"/>
          <w:sz w:val="24"/>
          <w:szCs w:val="24"/>
        </w:rPr>
        <w:t xml:space="preserve"> Ogłoszenia o zamówieniu.</w:t>
      </w:r>
    </w:p>
    <w:p w:rsidR="00D71606" w:rsidRDefault="00D71606" w:rsidP="00EE3DF4">
      <w:pPr>
        <w:spacing w:after="0" w:line="240" w:lineRule="auto"/>
        <w:jc w:val="both"/>
        <w:rPr>
          <w:rFonts w:eastAsia="Times New Roman" w:cs="Times New Roman"/>
          <w:b/>
          <w:bCs/>
          <w:sz w:val="24"/>
          <w:szCs w:val="24"/>
        </w:rPr>
      </w:pPr>
    </w:p>
    <w:p w:rsidR="00AD1A81" w:rsidRPr="00AD1A81" w:rsidRDefault="00AD1A81" w:rsidP="00EE3DF4">
      <w:pPr>
        <w:spacing w:after="0" w:line="240" w:lineRule="auto"/>
        <w:jc w:val="both"/>
        <w:rPr>
          <w:rFonts w:eastAsia="Times New Roman" w:cs="Times New Roman"/>
          <w:sz w:val="24"/>
          <w:szCs w:val="24"/>
        </w:rPr>
      </w:pPr>
      <w:proofErr w:type="spellStart"/>
      <w:r w:rsidRPr="00AD1A81">
        <w:rPr>
          <w:rFonts w:eastAsia="Times New Roman" w:cs="Times New Roman"/>
          <w:b/>
          <w:bCs/>
          <w:sz w:val="24"/>
          <w:szCs w:val="24"/>
        </w:rPr>
        <w:t>nformacje</w:t>
      </w:r>
      <w:proofErr w:type="spellEnd"/>
      <w:r w:rsidRPr="00AD1A81">
        <w:rPr>
          <w:rFonts w:eastAsia="Times New Roman" w:cs="Times New Roman"/>
          <w:b/>
          <w:bCs/>
          <w:sz w:val="24"/>
          <w:szCs w:val="24"/>
        </w:rPr>
        <w:t xml:space="preserve"> o zmienianym ogłoszeniu:</w:t>
      </w:r>
      <w:r w:rsidRPr="00AD1A81">
        <w:rPr>
          <w:rFonts w:eastAsia="Times New Roman" w:cs="Times New Roman"/>
          <w:sz w:val="24"/>
          <w:szCs w:val="24"/>
        </w:rPr>
        <w:t xml:space="preserve"> 390524 - 2012 data 10.10.2012 r.</w:t>
      </w:r>
    </w:p>
    <w:p w:rsidR="00D71606" w:rsidRDefault="00D71606" w:rsidP="00EE3DF4">
      <w:pPr>
        <w:spacing w:after="0" w:line="240" w:lineRule="auto"/>
        <w:jc w:val="both"/>
        <w:rPr>
          <w:rFonts w:eastAsia="Times New Roman" w:cs="Times New Roman"/>
          <w:sz w:val="24"/>
          <w:szCs w:val="24"/>
        </w:rPr>
      </w:pPr>
    </w:p>
    <w:p w:rsidR="00AD1A81" w:rsidRPr="00AD1A81" w:rsidRDefault="00AD1A81" w:rsidP="00EE3DF4">
      <w:pPr>
        <w:spacing w:after="0" w:line="240" w:lineRule="auto"/>
        <w:jc w:val="both"/>
        <w:rPr>
          <w:rFonts w:eastAsia="Times New Roman" w:cs="Times New Roman"/>
          <w:sz w:val="24"/>
          <w:szCs w:val="24"/>
        </w:rPr>
      </w:pPr>
      <w:r w:rsidRPr="00AD1A81">
        <w:rPr>
          <w:rFonts w:eastAsia="Times New Roman" w:cs="Times New Roman"/>
          <w:sz w:val="24"/>
          <w:szCs w:val="24"/>
        </w:rPr>
        <w:t>SEKCJA I: ZAMAWIAJĄCY</w:t>
      </w:r>
    </w:p>
    <w:p w:rsidR="00AD1A81" w:rsidRPr="00AD1A81" w:rsidRDefault="00AD1A81" w:rsidP="00EE3DF4">
      <w:pPr>
        <w:spacing w:after="0" w:line="240" w:lineRule="auto"/>
        <w:jc w:val="both"/>
        <w:rPr>
          <w:rFonts w:eastAsia="Times New Roman" w:cs="Times New Roman"/>
          <w:sz w:val="24"/>
          <w:szCs w:val="24"/>
        </w:rPr>
      </w:pPr>
      <w:r w:rsidRPr="00AD1A81">
        <w:rPr>
          <w:rFonts w:eastAsia="Times New Roman" w:cs="Times New Roman"/>
          <w:sz w:val="24"/>
          <w:szCs w:val="24"/>
        </w:rPr>
        <w:t xml:space="preserve">Gmina Mieszkowice, ul. F. Chopina 1, 74-505 Mieszkowice, woj. zachodniopomorskie, </w:t>
      </w:r>
      <w:r w:rsidR="00EE3DF4">
        <w:rPr>
          <w:rFonts w:eastAsia="Times New Roman" w:cs="Times New Roman"/>
          <w:sz w:val="24"/>
          <w:szCs w:val="24"/>
        </w:rPr>
        <w:br/>
      </w:r>
      <w:r w:rsidRPr="00AD1A81">
        <w:rPr>
          <w:rFonts w:eastAsia="Times New Roman" w:cs="Times New Roman"/>
          <w:sz w:val="24"/>
          <w:szCs w:val="24"/>
        </w:rPr>
        <w:t>tel. 91 4145276, fax. 91 4145031.</w:t>
      </w:r>
    </w:p>
    <w:p w:rsidR="00D71606" w:rsidRDefault="00D71606" w:rsidP="00EE3DF4">
      <w:pPr>
        <w:spacing w:after="0" w:line="240" w:lineRule="auto"/>
        <w:jc w:val="both"/>
        <w:rPr>
          <w:rFonts w:eastAsia="Times New Roman" w:cs="Times New Roman"/>
          <w:sz w:val="24"/>
          <w:szCs w:val="24"/>
        </w:rPr>
      </w:pPr>
    </w:p>
    <w:p w:rsidR="00AD1A81" w:rsidRPr="00AD1A81" w:rsidRDefault="00AD1A81" w:rsidP="00EE3DF4">
      <w:pPr>
        <w:spacing w:after="0" w:line="240" w:lineRule="auto"/>
        <w:jc w:val="both"/>
        <w:rPr>
          <w:rFonts w:eastAsia="Times New Roman" w:cs="Times New Roman"/>
          <w:sz w:val="24"/>
          <w:szCs w:val="24"/>
        </w:rPr>
      </w:pPr>
      <w:r w:rsidRPr="00AD1A81">
        <w:rPr>
          <w:rFonts w:eastAsia="Times New Roman" w:cs="Times New Roman"/>
          <w:sz w:val="24"/>
          <w:szCs w:val="24"/>
        </w:rPr>
        <w:t>SEKCJA II: ZMIANY W OGŁOSZENIU</w:t>
      </w:r>
    </w:p>
    <w:p w:rsidR="00AD1A81" w:rsidRPr="00AD1A81" w:rsidRDefault="00AD1A81" w:rsidP="00EE3DF4">
      <w:pPr>
        <w:spacing w:after="0" w:line="240" w:lineRule="auto"/>
        <w:jc w:val="both"/>
        <w:rPr>
          <w:rFonts w:eastAsia="Times New Roman" w:cs="Times New Roman"/>
          <w:sz w:val="24"/>
          <w:szCs w:val="24"/>
        </w:rPr>
      </w:pPr>
      <w:r w:rsidRPr="00AD1A81">
        <w:rPr>
          <w:rFonts w:eastAsia="Times New Roman" w:cs="Times New Roman"/>
          <w:b/>
          <w:bCs/>
          <w:sz w:val="24"/>
          <w:szCs w:val="24"/>
        </w:rPr>
        <w:t>II.1) Tekst, który należy zmienić:</w:t>
      </w:r>
    </w:p>
    <w:p w:rsidR="00AD1A81" w:rsidRPr="00AD1A81" w:rsidRDefault="00AD1A81" w:rsidP="00EE3DF4">
      <w:pPr>
        <w:numPr>
          <w:ilvl w:val="0"/>
          <w:numId w:val="1"/>
        </w:numPr>
        <w:spacing w:after="0" w:line="240" w:lineRule="auto"/>
        <w:jc w:val="both"/>
        <w:rPr>
          <w:rFonts w:eastAsia="Times New Roman" w:cs="Times New Roman"/>
          <w:sz w:val="24"/>
          <w:szCs w:val="24"/>
        </w:rPr>
      </w:pPr>
      <w:r w:rsidRPr="00AD1A81">
        <w:rPr>
          <w:rFonts w:eastAsia="Times New Roman" w:cs="Times New Roman"/>
          <w:b/>
          <w:bCs/>
          <w:sz w:val="24"/>
          <w:szCs w:val="24"/>
        </w:rPr>
        <w:t>Miejsce, w którym znajduje się zmieniany tekst:</w:t>
      </w:r>
      <w:r w:rsidRPr="00AD1A81">
        <w:rPr>
          <w:rFonts w:eastAsia="Times New Roman" w:cs="Times New Roman"/>
          <w:sz w:val="24"/>
          <w:szCs w:val="24"/>
        </w:rPr>
        <w:t xml:space="preserve"> II.1.3).</w:t>
      </w:r>
    </w:p>
    <w:p w:rsidR="00AD1A81" w:rsidRDefault="00AD1A81" w:rsidP="00EE3DF4">
      <w:pPr>
        <w:numPr>
          <w:ilvl w:val="0"/>
          <w:numId w:val="1"/>
        </w:numPr>
        <w:spacing w:after="0" w:line="240" w:lineRule="auto"/>
        <w:jc w:val="both"/>
        <w:rPr>
          <w:rFonts w:eastAsia="Times New Roman" w:cs="Times New Roman"/>
          <w:sz w:val="24"/>
          <w:szCs w:val="24"/>
        </w:rPr>
      </w:pPr>
      <w:r w:rsidRPr="00AD1A81">
        <w:rPr>
          <w:rFonts w:eastAsia="Times New Roman" w:cs="Times New Roman"/>
          <w:b/>
          <w:bCs/>
          <w:sz w:val="24"/>
          <w:szCs w:val="24"/>
        </w:rPr>
        <w:t>W ogłoszeniu jest:</w:t>
      </w:r>
      <w:r w:rsidRPr="00AD1A81">
        <w:rPr>
          <w:rFonts w:eastAsia="Times New Roman" w:cs="Times New Roman"/>
          <w:sz w:val="24"/>
          <w:szCs w:val="24"/>
        </w:rPr>
        <w:t xml:space="preserve"> Adaptacja części wspólnych budynku biurowego po straży granicznej w Czelinie na mieszkania Przedmiotem zamówienia są roboty budowlane polegające na adaptacji części wspólnych w budynku biurowym po straży granicznej w Czelinie na mieszkania. Szczegółowy opis prac koniecznych do wykonania w częściach tzw. wspólnych opisano w projekcie budowlanym stanowiącym integralna część SIWZ. Zamawiający realizując zakres objęty zamówieniem publicznym ma na celu wydzielenie poszczególnych lokali mieszkalnych w stanie deweloperskim </w:t>
      </w:r>
      <w:r w:rsidR="00963BBE">
        <w:rPr>
          <w:rFonts w:eastAsia="Times New Roman" w:cs="Times New Roman"/>
          <w:sz w:val="24"/>
          <w:szCs w:val="24"/>
        </w:rPr>
        <w:br/>
      </w:r>
      <w:r w:rsidRPr="00AD1A81">
        <w:rPr>
          <w:rFonts w:eastAsia="Times New Roman" w:cs="Times New Roman"/>
          <w:sz w:val="24"/>
          <w:szCs w:val="24"/>
        </w:rPr>
        <w:t xml:space="preserve">i wykonanie wszystkich koniecznych robót w tzw. części wspólnych tzn. klatce schodowej, wewnętrznych instalacji, ścian zewnętrznych, pokrycia dachowego, instalacji elektrycznych, wymiana stolarki okiennej i drzwiowej, przyłączy zewnętrznych, zagospodarowanie terenu wokół budynku jak w projekcie. Zakres prac obejmuje remont części wspólnych budynku m.in.: Prace rozbiórkowe: - rozebranie istniejących ścian działowych na poszczególnych kondygnacjach budynku, - rozebranie części biegu schodowego - bieg do podestu, - zdjęcie warstw papy na stropodachu, - wykucie otworów dla przebudowy wejścia do budynku, wejścia do mieszkań i wymiany okien, (drzwi wejściowe do mieszkań w klasie odporności ogniowej EI30 z samozamykaczami). - rozebranie kominów wolnostojących, - rozebranie posadzek z płytek ceramicznych Prace budowlane - przebudowa budynku: - wykonanie nowych ścian działowych z bloczków betonu komórkowego gr. 12 </w:t>
      </w:r>
      <w:proofErr w:type="spellStart"/>
      <w:r w:rsidRPr="00AD1A81">
        <w:rPr>
          <w:rFonts w:eastAsia="Times New Roman" w:cs="Times New Roman"/>
          <w:sz w:val="24"/>
          <w:szCs w:val="24"/>
        </w:rPr>
        <w:t>cm</w:t>
      </w:r>
      <w:proofErr w:type="spellEnd"/>
      <w:r w:rsidRPr="00AD1A81">
        <w:rPr>
          <w:rFonts w:eastAsia="Times New Roman" w:cs="Times New Roman"/>
          <w:sz w:val="24"/>
          <w:szCs w:val="24"/>
        </w:rPr>
        <w:t xml:space="preserve">. - wykonanie otworów drzwiowych wewnętrznych z osadzeniem drzwi, - wymania okien i drzwi w mieszkaniach, wymiana drzwi wejściowych, - wykonanie węzłów sanitarnych, - przebudowa klatki schodowej, wykonanie dodatkowo oświetlenia awaryjno-ewakuacyjnego, - wydzielenie lokali mieszkalnych, - wykonanie </w:t>
      </w:r>
      <w:proofErr w:type="spellStart"/>
      <w:r w:rsidRPr="00AD1A81">
        <w:rPr>
          <w:rFonts w:eastAsia="Times New Roman" w:cs="Times New Roman"/>
          <w:sz w:val="24"/>
          <w:szCs w:val="24"/>
        </w:rPr>
        <w:t>docieplenia</w:t>
      </w:r>
      <w:proofErr w:type="spellEnd"/>
      <w:r w:rsidRPr="00AD1A81">
        <w:rPr>
          <w:rFonts w:eastAsia="Times New Roman" w:cs="Times New Roman"/>
          <w:sz w:val="24"/>
          <w:szCs w:val="24"/>
        </w:rPr>
        <w:t xml:space="preserve"> ścian zewnętrznych i stropodachu budynku, - wykonanie przyłącza kanalizacji sanitarnej, - przebudowa przyłącza wodociągowego, - wykonanie wewnętrznej instalacji wodociągowej i sanitarnej, - wykonanie instalacji odgromowej, - wykonanie </w:t>
      </w:r>
      <w:r w:rsidRPr="00AD1A81">
        <w:rPr>
          <w:rFonts w:eastAsia="Times New Roman" w:cs="Times New Roman"/>
          <w:sz w:val="24"/>
          <w:szCs w:val="24"/>
        </w:rPr>
        <w:lastRenderedPageBreak/>
        <w:t xml:space="preserve">wewnętrznej instalacji elektrycznej w częściach wspólnych budynku - pokrycie dachu papą, - przemurowanie komina, - zagospodarowanie terenu wokół budynku, Prace wykończeniowe - otynkowanie ścian, - wykonanie sufitów podwieszonych lub okładzin sufitów z płyt gipsowo-kartonowych na ruszcie stalowym (sufity muszą spełniać wymagania odporności ogniowej REI60). - zamontowanie poziomych blaszanych kanałów spalinowych w otulinie dającej odporność ogniową EI60, - wykonanie nowych instalacji </w:t>
      </w:r>
      <w:proofErr w:type="spellStart"/>
      <w:r w:rsidRPr="00AD1A81">
        <w:rPr>
          <w:rFonts w:eastAsia="Times New Roman" w:cs="Times New Roman"/>
          <w:sz w:val="24"/>
          <w:szCs w:val="24"/>
        </w:rPr>
        <w:t>wg</w:t>
      </w:r>
      <w:proofErr w:type="spellEnd"/>
      <w:r w:rsidRPr="00AD1A81">
        <w:rPr>
          <w:rFonts w:eastAsia="Times New Roman" w:cs="Times New Roman"/>
          <w:sz w:val="24"/>
          <w:szCs w:val="24"/>
        </w:rPr>
        <w:t>. odpowiednich projektów instalacyjnych, - malowanie ścian oraz sufitów. Wymagane dokumenty - Wykonawca ma obowiązek uzyskać pozwolenie na użytkowanie niniejszego obiektu oraz sporządzić inwentaryzacje geodezyjną powykonawczą. Zamieszczone przedmiary robót dotyczą adaptacji budynku po straży granicznej na mieszkania w całym zakresie. natomiast wykonawcy składając ofertę wyceniają tylko roboty budowlane dla części wspólnych takie jak np. piony, klatka schodowa, korytarze, elewacja, instalacja wodociągowa, elektryczna kanalizacyjna, itp. nie należy wyceniać pozycji dotyczących mieszkań oznaczonych nr 1-6. zamawiający w ramach zadania planuje wykonać remont pomieszczeń wspólnych. natomiast poszczególne lokale mieszkalne mają zostać wydzi</w:t>
      </w:r>
      <w:r w:rsidR="00974316">
        <w:rPr>
          <w:rFonts w:eastAsia="Times New Roman" w:cs="Times New Roman"/>
          <w:sz w:val="24"/>
          <w:szCs w:val="24"/>
        </w:rPr>
        <w:t>elone ale nie będą remontowane.</w:t>
      </w:r>
    </w:p>
    <w:p w:rsidR="00974316" w:rsidRPr="00AD1A81" w:rsidRDefault="00974316" w:rsidP="00974316">
      <w:pPr>
        <w:spacing w:after="0" w:line="240" w:lineRule="auto"/>
        <w:ind w:left="720"/>
        <w:jc w:val="both"/>
        <w:rPr>
          <w:rFonts w:eastAsia="Times New Roman" w:cs="Times New Roman"/>
          <w:sz w:val="24"/>
          <w:szCs w:val="24"/>
        </w:rPr>
      </w:pPr>
    </w:p>
    <w:p w:rsidR="00AD1A81" w:rsidRDefault="00AD1A81" w:rsidP="00EE3DF4">
      <w:pPr>
        <w:numPr>
          <w:ilvl w:val="0"/>
          <w:numId w:val="1"/>
        </w:numPr>
        <w:spacing w:after="0" w:line="240" w:lineRule="auto"/>
        <w:jc w:val="both"/>
        <w:rPr>
          <w:rFonts w:eastAsia="Times New Roman" w:cs="Times New Roman"/>
          <w:sz w:val="24"/>
          <w:szCs w:val="24"/>
        </w:rPr>
      </w:pPr>
      <w:r w:rsidRPr="00AD1A81">
        <w:rPr>
          <w:rFonts w:eastAsia="Times New Roman" w:cs="Times New Roman"/>
          <w:b/>
          <w:bCs/>
          <w:sz w:val="24"/>
          <w:szCs w:val="24"/>
        </w:rPr>
        <w:t>W ogłoszeniu powinno być:</w:t>
      </w:r>
      <w:r w:rsidRPr="00AD1A81">
        <w:rPr>
          <w:rFonts w:eastAsia="Times New Roman" w:cs="Times New Roman"/>
          <w:sz w:val="24"/>
          <w:szCs w:val="24"/>
        </w:rPr>
        <w:t xml:space="preserve"> Przedmiotem zamówienia są roboty budowlane polegające na adaptacji części wspólnych w budynku biurowym po straży granicznej w Czelinie na mieszkania. Szczegółowy opis prac koniecznych do wykonania w częściach tzw. wspólnych opisano w projekcie budowlanym stanowiącym integralna część SIWZ. W ramach robót należy wykonać całkowite wykończenie domu z zewnątrz, wykonanie elewacji, wymiana pokrycia dachowego, wymiana stolarki okiennej i drzwiowej - zewnętrznej i wewnętrznej, montaż parapetów zewnętrznych i wewnętrznych, wydzielenie poszczególnych lokali, remont klatki schodowej, piony instalacji wodociągowej, kanalizacyjnej oraz rozdział zasilania elektroenergetycznego do poszczególnych lokali w części wspólnej bez ich zakończenia odpowiednią armaturą, przebudowa zewnętrznego przyłącza wodociągowego do budynku, zagospodarowanie terenu jak w projekcie. Zamawiający realizując zakres objęty zamówieniem publicznym ma na celu wydzielenie poszczególnych lokali mieszkalnych i wykonanie wszystkich koniecznych robót w tzw. częściach wspólnych budynku. 1. Zakres prac obejmuje remont części wspólnych budynku m.in.: Prace rozbiórkowe: - rozebranie istniejących ścian działowych na poszczególnych kondygnacjach budynku, - rozebranie części biegu schodowego - bieg do podestu, - zdjęcie warstw papy na stropodachu, - wykucie otworów dla przebudowy wejścia do budynku, wejścia do mieszkań i wymiany okien, - rozebranie kominów wolnostojących, - rozebranie posadzek z płytek ceramicznych Prace budowlane - przebudowa budynku: - wykonanie nowych ścian działowych z bloczków betonu komórkowego gr. 12 </w:t>
      </w:r>
      <w:proofErr w:type="spellStart"/>
      <w:r w:rsidRPr="00AD1A81">
        <w:rPr>
          <w:rFonts w:eastAsia="Times New Roman" w:cs="Times New Roman"/>
          <w:sz w:val="24"/>
          <w:szCs w:val="24"/>
        </w:rPr>
        <w:t>cm</w:t>
      </w:r>
      <w:proofErr w:type="spellEnd"/>
      <w:r w:rsidRPr="00AD1A81">
        <w:rPr>
          <w:rFonts w:eastAsia="Times New Roman" w:cs="Times New Roman"/>
          <w:sz w:val="24"/>
          <w:szCs w:val="24"/>
        </w:rPr>
        <w:t xml:space="preserve">. - wykonanie otworów drzwiowych wewnętrznych z osadzeniem drzwi, - wymania okien i drzwi w mieszkaniach, wymiana drzwi wejściowych, - wykonanie węzłów sanitarnych, - przebudowa klatki schodowej, wykonanie dodatkowo oświetlenia awaryjno-ewakuacyjnego, - wydzielenie lokali mieszkalnych, - wykonanie </w:t>
      </w:r>
      <w:proofErr w:type="spellStart"/>
      <w:r w:rsidRPr="00AD1A81">
        <w:rPr>
          <w:rFonts w:eastAsia="Times New Roman" w:cs="Times New Roman"/>
          <w:sz w:val="24"/>
          <w:szCs w:val="24"/>
        </w:rPr>
        <w:t>docieplenia</w:t>
      </w:r>
      <w:proofErr w:type="spellEnd"/>
      <w:r w:rsidRPr="00AD1A81">
        <w:rPr>
          <w:rFonts w:eastAsia="Times New Roman" w:cs="Times New Roman"/>
          <w:sz w:val="24"/>
          <w:szCs w:val="24"/>
        </w:rPr>
        <w:t xml:space="preserve"> ścian zewnętrznych i stropodachu budynku, - wykonanie przyłącza kanalizacji sanitarnej, - przebudowa przyłącza wodociągowego, - wykonanie pionów wewnętrznej instalacji wodociągowej i sanitarnej, - wykonanie instalacji odgromowej, - wykonanie wewnętrznej instalacji elektrycznej w częściach wspólnych budynku - </w:t>
      </w:r>
      <w:r w:rsidRPr="00AD1A81">
        <w:rPr>
          <w:rFonts w:eastAsia="Times New Roman" w:cs="Times New Roman"/>
          <w:sz w:val="24"/>
          <w:szCs w:val="24"/>
        </w:rPr>
        <w:lastRenderedPageBreak/>
        <w:t xml:space="preserve">pokrycie dachu papą, - przemurowanie komina, - zagospodarowanie terenu wokół budynku, Prace wykończeniowe - otynkowanie ścian, - wykonanie nowych instalacji </w:t>
      </w:r>
      <w:proofErr w:type="spellStart"/>
      <w:r w:rsidRPr="00AD1A81">
        <w:rPr>
          <w:rFonts w:eastAsia="Times New Roman" w:cs="Times New Roman"/>
          <w:sz w:val="24"/>
          <w:szCs w:val="24"/>
        </w:rPr>
        <w:t>wg</w:t>
      </w:r>
      <w:proofErr w:type="spellEnd"/>
      <w:r w:rsidRPr="00AD1A81">
        <w:rPr>
          <w:rFonts w:eastAsia="Times New Roman" w:cs="Times New Roman"/>
          <w:sz w:val="24"/>
          <w:szCs w:val="24"/>
        </w:rPr>
        <w:t>. odpowiednich projektów instalacyjnych, - malowanie ścian oraz sufitów. Wymagane dokumenty - wykonawca ma obowiązek sporządzić i przekazać Zamawiającemu najpóźniej w dniu odbioru końcowego inwentaryzację g</w:t>
      </w:r>
      <w:r w:rsidR="00C51D14">
        <w:rPr>
          <w:rFonts w:eastAsia="Times New Roman" w:cs="Times New Roman"/>
          <w:sz w:val="24"/>
          <w:szCs w:val="24"/>
        </w:rPr>
        <w:t>eodezyjną powykonawczą.</w:t>
      </w:r>
    </w:p>
    <w:p w:rsidR="00EE3DF4" w:rsidRDefault="00EE3DF4" w:rsidP="00EE3DF4">
      <w:pPr>
        <w:spacing w:after="0" w:line="240" w:lineRule="auto"/>
        <w:ind w:left="720"/>
        <w:jc w:val="both"/>
        <w:rPr>
          <w:rFonts w:eastAsia="Times New Roman" w:cs="Times New Roman"/>
          <w:b/>
          <w:bCs/>
          <w:sz w:val="24"/>
          <w:szCs w:val="24"/>
        </w:rPr>
      </w:pPr>
    </w:p>
    <w:p w:rsidR="00EE3DF4" w:rsidRPr="00AD1A81" w:rsidRDefault="00EE3DF4" w:rsidP="00C51D14">
      <w:pPr>
        <w:spacing w:after="0" w:line="240" w:lineRule="auto"/>
        <w:jc w:val="both"/>
        <w:rPr>
          <w:rFonts w:eastAsia="Times New Roman" w:cs="Times New Roman"/>
          <w:sz w:val="24"/>
          <w:szCs w:val="24"/>
        </w:rPr>
      </w:pPr>
    </w:p>
    <w:p w:rsidR="00AD1A81" w:rsidRPr="00AD1A81" w:rsidRDefault="00AD1A81" w:rsidP="00EE3DF4">
      <w:pPr>
        <w:numPr>
          <w:ilvl w:val="0"/>
          <w:numId w:val="2"/>
        </w:numPr>
        <w:spacing w:after="0" w:line="240" w:lineRule="auto"/>
        <w:jc w:val="both"/>
        <w:rPr>
          <w:rFonts w:eastAsia="Times New Roman" w:cs="Times New Roman"/>
          <w:sz w:val="24"/>
          <w:szCs w:val="24"/>
        </w:rPr>
      </w:pPr>
      <w:r w:rsidRPr="00AD1A81">
        <w:rPr>
          <w:rFonts w:eastAsia="Times New Roman" w:cs="Times New Roman"/>
          <w:b/>
          <w:bCs/>
          <w:sz w:val="24"/>
          <w:szCs w:val="24"/>
        </w:rPr>
        <w:t>Miejsce, w którym znajduje się zmieniany tekst:</w:t>
      </w:r>
      <w:r w:rsidRPr="00AD1A81">
        <w:rPr>
          <w:rFonts w:eastAsia="Times New Roman" w:cs="Times New Roman"/>
          <w:sz w:val="24"/>
          <w:szCs w:val="24"/>
        </w:rPr>
        <w:t xml:space="preserve"> IV.4.4).</w:t>
      </w:r>
    </w:p>
    <w:p w:rsidR="00AD1A81" w:rsidRDefault="00AD1A81" w:rsidP="00EE3DF4">
      <w:pPr>
        <w:numPr>
          <w:ilvl w:val="0"/>
          <w:numId w:val="2"/>
        </w:numPr>
        <w:spacing w:after="0" w:line="240" w:lineRule="auto"/>
        <w:jc w:val="both"/>
        <w:rPr>
          <w:rFonts w:eastAsia="Times New Roman" w:cs="Times New Roman"/>
          <w:sz w:val="24"/>
          <w:szCs w:val="24"/>
        </w:rPr>
      </w:pPr>
      <w:r w:rsidRPr="00AD1A81">
        <w:rPr>
          <w:rFonts w:eastAsia="Times New Roman" w:cs="Times New Roman"/>
          <w:b/>
          <w:bCs/>
          <w:sz w:val="24"/>
          <w:szCs w:val="24"/>
        </w:rPr>
        <w:t>W ogłoszeniu jest:</w:t>
      </w:r>
      <w:r w:rsidRPr="00AD1A81">
        <w:rPr>
          <w:rFonts w:eastAsia="Times New Roman" w:cs="Times New Roman"/>
          <w:sz w:val="24"/>
          <w:szCs w:val="24"/>
        </w:rPr>
        <w:t xml:space="preserve"> Termin składania wniosków o dopuszczenie do udziału </w:t>
      </w:r>
      <w:r w:rsidR="0031246B">
        <w:rPr>
          <w:rFonts w:eastAsia="Times New Roman" w:cs="Times New Roman"/>
          <w:sz w:val="24"/>
          <w:szCs w:val="24"/>
        </w:rPr>
        <w:br/>
      </w:r>
      <w:r w:rsidRPr="00AD1A81">
        <w:rPr>
          <w:rFonts w:eastAsia="Times New Roman" w:cs="Times New Roman"/>
          <w:sz w:val="24"/>
          <w:szCs w:val="24"/>
        </w:rPr>
        <w:t xml:space="preserve">w postępowaniu lub ofert: </w:t>
      </w:r>
      <w:r w:rsidRPr="00AD1A81">
        <w:rPr>
          <w:rFonts w:eastAsia="Times New Roman" w:cs="Times New Roman"/>
          <w:b/>
          <w:sz w:val="24"/>
          <w:szCs w:val="24"/>
        </w:rPr>
        <w:t>31.10.2012 godzina 12:00</w:t>
      </w:r>
      <w:r w:rsidRPr="00AD1A81">
        <w:rPr>
          <w:rFonts w:eastAsia="Times New Roman" w:cs="Times New Roman"/>
          <w:sz w:val="24"/>
          <w:szCs w:val="24"/>
        </w:rPr>
        <w:t xml:space="preserve">, miejsce: Urząd Miejski </w:t>
      </w:r>
      <w:r w:rsidR="0031246B">
        <w:rPr>
          <w:rFonts w:eastAsia="Times New Roman" w:cs="Times New Roman"/>
          <w:sz w:val="24"/>
          <w:szCs w:val="24"/>
        </w:rPr>
        <w:br/>
      </w:r>
      <w:r w:rsidRPr="00AD1A81">
        <w:rPr>
          <w:rFonts w:eastAsia="Times New Roman" w:cs="Times New Roman"/>
          <w:sz w:val="24"/>
          <w:szCs w:val="24"/>
        </w:rPr>
        <w:t>w Mieszkowicach ul. F. Chopina 1, 74-505 Mieszkowice S</w:t>
      </w:r>
      <w:r w:rsidR="0031246B">
        <w:rPr>
          <w:rFonts w:eastAsia="Times New Roman" w:cs="Times New Roman"/>
          <w:sz w:val="24"/>
          <w:szCs w:val="24"/>
        </w:rPr>
        <w:t>ekretariat, I piętro pok. nr 4.</w:t>
      </w:r>
    </w:p>
    <w:p w:rsidR="00974316" w:rsidRPr="00AD1A81" w:rsidRDefault="00974316" w:rsidP="00974316">
      <w:pPr>
        <w:spacing w:after="0" w:line="240" w:lineRule="auto"/>
        <w:ind w:left="720"/>
        <w:jc w:val="both"/>
        <w:rPr>
          <w:rFonts w:eastAsia="Times New Roman" w:cs="Times New Roman"/>
          <w:sz w:val="24"/>
          <w:szCs w:val="24"/>
        </w:rPr>
      </w:pPr>
    </w:p>
    <w:p w:rsidR="00AD1A81" w:rsidRPr="00AD1A81" w:rsidRDefault="00AD1A81" w:rsidP="00EE3DF4">
      <w:pPr>
        <w:numPr>
          <w:ilvl w:val="0"/>
          <w:numId w:val="2"/>
        </w:numPr>
        <w:spacing w:after="0" w:line="240" w:lineRule="auto"/>
        <w:jc w:val="both"/>
        <w:rPr>
          <w:rFonts w:eastAsia="Times New Roman" w:cs="Times New Roman"/>
          <w:sz w:val="24"/>
          <w:szCs w:val="24"/>
        </w:rPr>
      </w:pPr>
      <w:r w:rsidRPr="00AD1A81">
        <w:rPr>
          <w:rFonts w:eastAsia="Times New Roman" w:cs="Times New Roman"/>
          <w:b/>
          <w:bCs/>
          <w:sz w:val="24"/>
          <w:szCs w:val="24"/>
        </w:rPr>
        <w:t>W ogłoszeniu powinno być:</w:t>
      </w:r>
      <w:r w:rsidRPr="00AD1A81">
        <w:rPr>
          <w:rFonts w:eastAsia="Times New Roman" w:cs="Times New Roman"/>
          <w:sz w:val="24"/>
          <w:szCs w:val="24"/>
        </w:rPr>
        <w:t xml:space="preserve"> Termin składania wniosków o dopuszczenie do udziału </w:t>
      </w:r>
      <w:r w:rsidR="0031246B">
        <w:rPr>
          <w:rFonts w:eastAsia="Times New Roman" w:cs="Times New Roman"/>
          <w:sz w:val="24"/>
          <w:szCs w:val="24"/>
        </w:rPr>
        <w:br/>
      </w:r>
      <w:r w:rsidRPr="00AD1A81">
        <w:rPr>
          <w:rFonts w:eastAsia="Times New Roman" w:cs="Times New Roman"/>
          <w:sz w:val="24"/>
          <w:szCs w:val="24"/>
        </w:rPr>
        <w:t xml:space="preserve">w postępowaniu lub ofert: </w:t>
      </w:r>
      <w:r w:rsidRPr="00AD1A81">
        <w:rPr>
          <w:rFonts w:eastAsia="Times New Roman" w:cs="Times New Roman"/>
          <w:b/>
          <w:sz w:val="24"/>
          <w:szCs w:val="24"/>
        </w:rPr>
        <w:t>15.11.2012 godzina 12:00</w:t>
      </w:r>
      <w:r w:rsidRPr="00AD1A81">
        <w:rPr>
          <w:rFonts w:eastAsia="Times New Roman" w:cs="Times New Roman"/>
          <w:sz w:val="24"/>
          <w:szCs w:val="24"/>
        </w:rPr>
        <w:t xml:space="preserve">, miejsce: Urząd Miejski </w:t>
      </w:r>
      <w:r w:rsidR="0031246B">
        <w:rPr>
          <w:rFonts w:eastAsia="Times New Roman" w:cs="Times New Roman"/>
          <w:sz w:val="24"/>
          <w:szCs w:val="24"/>
        </w:rPr>
        <w:br/>
      </w:r>
      <w:r w:rsidRPr="00AD1A81">
        <w:rPr>
          <w:rFonts w:eastAsia="Times New Roman" w:cs="Times New Roman"/>
          <w:sz w:val="24"/>
          <w:szCs w:val="24"/>
        </w:rPr>
        <w:t>w Mieszkowicach ul. F. Chopina 1, 74-505 Mieszkowice S</w:t>
      </w:r>
      <w:r w:rsidR="00974316">
        <w:rPr>
          <w:rFonts w:eastAsia="Times New Roman" w:cs="Times New Roman"/>
          <w:sz w:val="24"/>
          <w:szCs w:val="24"/>
        </w:rPr>
        <w:t>ekretariat, I piętro pok. nr 4.</w:t>
      </w:r>
    </w:p>
    <w:p w:rsidR="00710736" w:rsidRPr="00D71606" w:rsidRDefault="00710736" w:rsidP="00EE3DF4">
      <w:pPr>
        <w:spacing w:after="0" w:line="240" w:lineRule="auto"/>
        <w:jc w:val="both"/>
      </w:pPr>
    </w:p>
    <w:sectPr w:rsidR="00710736" w:rsidRPr="00D7160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B636B"/>
    <w:multiLevelType w:val="multilevel"/>
    <w:tmpl w:val="75DE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BAE4399"/>
    <w:multiLevelType w:val="multilevel"/>
    <w:tmpl w:val="225C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AD1A81"/>
    <w:rsid w:val="0031246B"/>
    <w:rsid w:val="00710736"/>
    <w:rsid w:val="00963BBE"/>
    <w:rsid w:val="00974316"/>
    <w:rsid w:val="00AD1A81"/>
    <w:rsid w:val="00C51D14"/>
    <w:rsid w:val="00CF4C47"/>
    <w:rsid w:val="00D71606"/>
    <w:rsid w:val="00DB282A"/>
    <w:rsid w:val="00EE3DF4"/>
    <w:rsid w:val="00FD629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AD1A81"/>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AD1A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AD1A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4781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996</Words>
  <Characters>5979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6962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8</cp:revision>
  <cp:lastPrinted>2012-10-26T06:36:00Z</cp:lastPrinted>
  <dcterms:created xsi:type="dcterms:W3CDTF">2012-10-26T06:24:00Z</dcterms:created>
  <dcterms:modified xsi:type="dcterms:W3CDTF">2012-10-26T06:39:00Z</dcterms:modified>
</cp:coreProperties>
</file>