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E90" w:rsidRDefault="00280E90" w:rsidP="00280E90">
      <w:pPr>
        <w:jc w:val="right"/>
      </w:pPr>
      <w:r>
        <w:t xml:space="preserve">Mieszkowice, </w:t>
      </w:r>
      <w:r w:rsidR="0084318D">
        <w:t>19</w:t>
      </w:r>
      <w:r w:rsidR="0050683B">
        <w:t>.07</w:t>
      </w:r>
      <w:r>
        <w:t>.2023</w:t>
      </w:r>
      <w:r w:rsidR="00724D6A">
        <w:t xml:space="preserve"> r.</w:t>
      </w:r>
    </w:p>
    <w:p w:rsidR="00280E90" w:rsidRDefault="00280E90" w:rsidP="00280E90">
      <w:r>
        <w:t>GN.6845.</w:t>
      </w:r>
      <w:r w:rsidR="0050683B">
        <w:t>6</w:t>
      </w:r>
      <w:r>
        <w:t>.2023</w:t>
      </w:r>
    </w:p>
    <w:p w:rsidR="00280E90" w:rsidRDefault="00280E90" w:rsidP="00280E90">
      <w:pPr>
        <w:pStyle w:val="Nagwek1"/>
        <w:spacing w:after="120"/>
        <w:jc w:val="center"/>
      </w:pPr>
      <w:r>
        <w:t>WYKAZ</w:t>
      </w:r>
    </w:p>
    <w:p w:rsidR="00280E90" w:rsidRDefault="00280E90" w:rsidP="00280E90">
      <w:r>
        <w:t xml:space="preserve">Na podstawie art. 35 ustawy z dnia 21 sierpnia 1997 r. o gospodarce nieruchomościami </w:t>
      </w:r>
    </w:p>
    <w:p w:rsidR="00280E90" w:rsidRDefault="00280E90" w:rsidP="00280E90">
      <w:pPr>
        <w:spacing w:after="240"/>
      </w:pPr>
      <w:r>
        <w:t>(</w:t>
      </w:r>
      <w:proofErr w:type="spellStart"/>
      <w:r>
        <w:t>t.j</w:t>
      </w:r>
      <w:proofErr w:type="spellEnd"/>
      <w:r>
        <w:t>. Dz.U. z 2023 r. poz. 344</w:t>
      </w:r>
      <w:r w:rsidR="0050683B">
        <w:t xml:space="preserve"> ze zm.</w:t>
      </w:r>
      <w:r>
        <w:t xml:space="preserve">) Burmistrz Mieszkowic podaje do publicznej wiadomości wykaz nieruchomości przeznaczonych do </w:t>
      </w:r>
      <w:r w:rsidR="0050683B">
        <w:t>wydzierżawienia/</w:t>
      </w:r>
      <w:r>
        <w:t>wy</w:t>
      </w:r>
      <w:r w:rsidR="0050683B">
        <w:t>najęcia:</w:t>
      </w:r>
    </w:p>
    <w:p w:rsidR="00280E90" w:rsidRDefault="00280E90" w:rsidP="00280E90">
      <w:pPr>
        <w:pStyle w:val="Akapitzlist"/>
        <w:numPr>
          <w:ilvl w:val="0"/>
          <w:numId w:val="1"/>
        </w:numPr>
      </w:pPr>
      <w:r>
        <w:t>Oznaczenie nieruchomości według Księgi wieczystej, katastru nieruchomości:</w:t>
      </w:r>
    </w:p>
    <w:p w:rsidR="00280E90" w:rsidRDefault="00280E90" w:rsidP="00280E90">
      <w:r>
        <w:t xml:space="preserve">działka nr </w:t>
      </w:r>
      <w:r w:rsidR="0050683B">
        <w:t>276</w:t>
      </w:r>
      <w:r>
        <w:t>, obręb</w:t>
      </w:r>
      <w:r w:rsidR="0050683B">
        <w:t xml:space="preserve"> nr 4 m. Mieszkowice</w:t>
      </w:r>
      <w:r>
        <w:t>, nr KW SZ1Y/000</w:t>
      </w:r>
      <w:r w:rsidR="0050683B">
        <w:t>63865/6</w:t>
      </w:r>
    </w:p>
    <w:p w:rsidR="0050683B" w:rsidRDefault="00280E90" w:rsidP="00280E90">
      <w:pPr>
        <w:pStyle w:val="Akapitzlist"/>
        <w:numPr>
          <w:ilvl w:val="0"/>
          <w:numId w:val="1"/>
        </w:numPr>
      </w:pPr>
      <w:r>
        <w:t xml:space="preserve">Pow. nieruchomości przeznaczonej do wydzierżawienia: </w:t>
      </w:r>
    </w:p>
    <w:p w:rsidR="00280E90" w:rsidRDefault="0050683B" w:rsidP="0050683B">
      <w:pPr>
        <w:pStyle w:val="Akapitzlist"/>
        <w:numPr>
          <w:ilvl w:val="0"/>
          <w:numId w:val="7"/>
        </w:numPr>
      </w:pPr>
      <w:r>
        <w:t>pomieszczenie gospodarcze o pow. 8,11 m</w:t>
      </w:r>
      <w:r>
        <w:rPr>
          <w:vertAlign w:val="superscript"/>
        </w:rPr>
        <w:t>2</w:t>
      </w:r>
      <w:r>
        <w:t>,</w:t>
      </w:r>
    </w:p>
    <w:p w:rsidR="0050683B" w:rsidRDefault="0050683B" w:rsidP="0050683B">
      <w:pPr>
        <w:pStyle w:val="Akapitzlist"/>
        <w:numPr>
          <w:ilvl w:val="0"/>
          <w:numId w:val="7"/>
        </w:numPr>
      </w:pPr>
      <w:r>
        <w:t>pomieszczenie gospodarcze o pow. 6,20 m</w:t>
      </w:r>
      <w:r>
        <w:rPr>
          <w:vertAlign w:val="superscript"/>
        </w:rPr>
        <w:t>2</w:t>
      </w:r>
      <w:r>
        <w:t>.</w:t>
      </w:r>
    </w:p>
    <w:p w:rsidR="00280E90" w:rsidRDefault="00280E90" w:rsidP="00280E90">
      <w:pPr>
        <w:pStyle w:val="Akapitzlist"/>
        <w:numPr>
          <w:ilvl w:val="0"/>
          <w:numId w:val="1"/>
        </w:numPr>
      </w:pPr>
      <w:r>
        <w:t xml:space="preserve">Opis nieruchomości, oznaczenie użytku w ewidencji gruntu: </w:t>
      </w:r>
      <w:r w:rsidR="0050683B">
        <w:t>B</w:t>
      </w:r>
      <w:r w:rsidR="00724D6A">
        <w:t>.</w:t>
      </w:r>
    </w:p>
    <w:p w:rsidR="00280E90" w:rsidRDefault="00280E90" w:rsidP="00280E90">
      <w:pPr>
        <w:pStyle w:val="Akapitzlist"/>
        <w:numPr>
          <w:ilvl w:val="0"/>
          <w:numId w:val="1"/>
        </w:numPr>
      </w:pPr>
      <w:r>
        <w:t>Przeznaczenie nieruchomości i sposób jej zagospodarowania:</w:t>
      </w:r>
    </w:p>
    <w:p w:rsidR="0050683B" w:rsidRDefault="0050683B" w:rsidP="0050683B">
      <w:r>
        <w:t>pomieszczenia</w:t>
      </w:r>
      <w:r w:rsidRPr="0050683B">
        <w:t xml:space="preserve"> gospodarcze na cele składowe,</w:t>
      </w:r>
    </w:p>
    <w:p w:rsidR="00280E90" w:rsidRDefault="00280E90" w:rsidP="00724D6A">
      <w:pPr>
        <w:pStyle w:val="Akapitzlist"/>
        <w:numPr>
          <w:ilvl w:val="0"/>
          <w:numId w:val="1"/>
        </w:numPr>
      </w:pPr>
      <w:r>
        <w:t>Tryb wyłonienie dzierżawcy</w:t>
      </w:r>
      <w:r w:rsidR="00724D6A">
        <w:t>:</w:t>
      </w:r>
      <w:r w:rsidR="00724D6A" w:rsidRPr="00724D6A">
        <w:t xml:space="preserve"> tryb </w:t>
      </w:r>
      <w:r w:rsidR="007761F0">
        <w:t>bezprzetargowy, umowa na 3 lata.</w:t>
      </w:r>
    </w:p>
    <w:p w:rsidR="00280E90" w:rsidRDefault="00280E90" w:rsidP="00724D6A">
      <w:pPr>
        <w:pStyle w:val="Akapitzlist"/>
        <w:numPr>
          <w:ilvl w:val="0"/>
          <w:numId w:val="1"/>
        </w:numPr>
      </w:pPr>
      <w:r>
        <w:t xml:space="preserve">Wysokość stawki czynszu </w:t>
      </w:r>
    </w:p>
    <w:p w:rsidR="00724D6A" w:rsidRDefault="0050683B" w:rsidP="0050683B">
      <w:pPr>
        <w:pStyle w:val="Akapitzlist"/>
        <w:numPr>
          <w:ilvl w:val="0"/>
          <w:numId w:val="5"/>
        </w:numPr>
      </w:pPr>
      <w:r w:rsidRPr="0050683B">
        <w:t>pomieszc</w:t>
      </w:r>
      <w:r>
        <w:t>zenie gospodarcze o pow. 8,11 m</w:t>
      </w:r>
      <w:r>
        <w:rPr>
          <w:vertAlign w:val="superscript"/>
        </w:rPr>
        <w:t>2</w:t>
      </w:r>
      <w:r>
        <w:t>- czynsz</w:t>
      </w:r>
      <w:r w:rsidR="00724D6A">
        <w:t xml:space="preserve"> w skali miesięcznej do 10. dnia każdego miesiąca </w:t>
      </w:r>
      <w:r>
        <w:t>–</w:t>
      </w:r>
      <w:r w:rsidR="00724D6A">
        <w:t xml:space="preserve"> </w:t>
      </w:r>
      <w:r>
        <w:t>18,65</w:t>
      </w:r>
      <w:r w:rsidR="00724D6A" w:rsidRPr="00724D6A">
        <w:t xml:space="preserve"> zł + obowiązująca aktualnie stawka podatku VAT</w:t>
      </w:r>
      <w:r w:rsidR="00724D6A">
        <w:t>,</w:t>
      </w:r>
    </w:p>
    <w:p w:rsidR="0050683B" w:rsidRDefault="0050683B" w:rsidP="0050683B">
      <w:pPr>
        <w:pStyle w:val="Akapitzlist"/>
        <w:numPr>
          <w:ilvl w:val="0"/>
          <w:numId w:val="5"/>
        </w:numPr>
      </w:pPr>
      <w:r w:rsidRPr="0050683B">
        <w:t>pomieszc</w:t>
      </w:r>
      <w:r>
        <w:t>zenie gospodarcze o pow. 6,20 m</w:t>
      </w:r>
      <w:r>
        <w:rPr>
          <w:vertAlign w:val="superscript"/>
        </w:rPr>
        <w:t>2</w:t>
      </w:r>
      <w:r>
        <w:t xml:space="preserve"> </w:t>
      </w:r>
      <w:r w:rsidRPr="0050683B">
        <w:t xml:space="preserve">czynsz w skali miesięcznej do 10. dnia </w:t>
      </w:r>
      <w:r>
        <w:t>każdego miesiąca – 14,26</w:t>
      </w:r>
      <w:r w:rsidRPr="0050683B">
        <w:t xml:space="preserve"> zł + obowiązująca aktualnie stawka podatku VAT</w:t>
      </w:r>
      <w:r>
        <w:t>.</w:t>
      </w:r>
    </w:p>
    <w:p w:rsidR="00280E90" w:rsidRDefault="00280E90" w:rsidP="00724D6A">
      <w:pPr>
        <w:pStyle w:val="Akapitzlist"/>
        <w:numPr>
          <w:ilvl w:val="0"/>
          <w:numId w:val="1"/>
        </w:numPr>
        <w:spacing w:after="720"/>
      </w:pPr>
      <w:r>
        <w:t>Zasady aktualizacji stawki czynszu - stawka czynszu może być przez wydzierżawiającego/wynajmującego podwyższana nie częściej niż raz w roku o opublikowany przez Prezesa GUS średnioroczny wskaźnik wzrostu cen towarów i usług konsumpcyjnych za rok poprzedni, publikowany na podstawie art. 94 ust. 1 pkt 1 lit. a ustawy z dnia 17 grudnia 1998 r. o emeryturach i rentach z Funduszu Ubezpieczeń Społecznych oraz może ulec zmianie w przypadku podjęcia zarządzenia przez Burmistrza w sprawie aktualizacji czynszu za dzierżawę gruntów komunalnych.</w:t>
      </w:r>
    </w:p>
    <w:p w:rsidR="00280E90" w:rsidRDefault="00280E90" w:rsidP="00560444">
      <w:pPr>
        <w:spacing w:after="360"/>
      </w:pPr>
      <w:r>
        <w:t xml:space="preserve">Treść wykazu zostaje podana do publicznej wiadomości na tablicy ogłoszeń Urzędu Miejskiego w Mieszkowicach od dnia </w:t>
      </w:r>
      <w:r w:rsidR="0084318D">
        <w:t>19.</w:t>
      </w:r>
      <w:r w:rsidR="0050683B">
        <w:t>07</w:t>
      </w:r>
      <w:r w:rsidR="00724D6A">
        <w:t>.2023</w:t>
      </w:r>
      <w:r>
        <w:t xml:space="preserve"> r. do dnia </w:t>
      </w:r>
      <w:r w:rsidR="0084318D">
        <w:t>09</w:t>
      </w:r>
      <w:r w:rsidR="0050683B">
        <w:t>.08</w:t>
      </w:r>
      <w:r>
        <w:t xml:space="preserve">.2023 r. w Kurierze Szczecińskim oraz na stronie internetowej w </w:t>
      </w:r>
      <w:proofErr w:type="spellStart"/>
      <w:r>
        <w:t>BIP</w:t>
      </w:r>
      <w:proofErr w:type="spellEnd"/>
      <w:r>
        <w:t xml:space="preserve"> </w:t>
      </w:r>
      <w:hyperlink r:id="rId6" w:history="1">
        <w:r w:rsidR="00560444" w:rsidRPr="0043746A">
          <w:rPr>
            <w:rStyle w:val="Hipercze"/>
          </w:rPr>
          <w:t>www.mieszkowice.pl</w:t>
        </w:r>
      </w:hyperlink>
      <w:r>
        <w:t>.</w:t>
      </w:r>
    </w:p>
    <w:p w:rsidR="00560444" w:rsidRDefault="00560444" w:rsidP="008A2D68">
      <w:pPr>
        <w:tabs>
          <w:tab w:val="center" w:pos="6237"/>
        </w:tabs>
        <w:spacing w:after="120"/>
      </w:pPr>
      <w:r>
        <w:tab/>
      </w:r>
      <w:bookmarkStart w:id="0" w:name="_GoBack"/>
      <w:bookmarkEnd w:id="0"/>
    </w:p>
    <w:p w:rsidR="00560444" w:rsidRDefault="00560444" w:rsidP="00280E90"/>
    <w:sectPr w:rsidR="005604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A4A33"/>
    <w:multiLevelType w:val="hybridMultilevel"/>
    <w:tmpl w:val="8722C5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714CE"/>
    <w:multiLevelType w:val="hybridMultilevel"/>
    <w:tmpl w:val="BA38A6F0"/>
    <w:lvl w:ilvl="0" w:tplc="1DBAAC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133F0A"/>
    <w:multiLevelType w:val="hybridMultilevel"/>
    <w:tmpl w:val="4FD8A7CA"/>
    <w:lvl w:ilvl="0" w:tplc="1DBAACF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3EA4BA8"/>
    <w:multiLevelType w:val="hybridMultilevel"/>
    <w:tmpl w:val="64F69C9C"/>
    <w:lvl w:ilvl="0" w:tplc="1DBAAC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034822"/>
    <w:multiLevelType w:val="hybridMultilevel"/>
    <w:tmpl w:val="1EB0A490"/>
    <w:lvl w:ilvl="0" w:tplc="1DBAAC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066A32"/>
    <w:multiLevelType w:val="hybridMultilevel"/>
    <w:tmpl w:val="FE186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9E2332"/>
    <w:multiLevelType w:val="hybridMultilevel"/>
    <w:tmpl w:val="D0A285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E90"/>
    <w:rsid w:val="00044B13"/>
    <w:rsid w:val="00226271"/>
    <w:rsid w:val="00280E90"/>
    <w:rsid w:val="003A1CCD"/>
    <w:rsid w:val="003F79F7"/>
    <w:rsid w:val="0050683B"/>
    <w:rsid w:val="00560444"/>
    <w:rsid w:val="00724D6A"/>
    <w:rsid w:val="0072558F"/>
    <w:rsid w:val="007761F0"/>
    <w:rsid w:val="0084318D"/>
    <w:rsid w:val="008A2D68"/>
    <w:rsid w:val="00B706F4"/>
    <w:rsid w:val="00BA7140"/>
    <w:rsid w:val="00FA3446"/>
    <w:rsid w:val="00FD0660"/>
    <w:rsid w:val="00FE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610372-A342-4B38-8015-2FD2F5F9C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1CCD"/>
    <w:pPr>
      <w:suppressAutoHyphens/>
      <w:spacing w:after="0" w:line="276" w:lineRule="auto"/>
    </w:pPr>
    <w:rPr>
      <w:rFonts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79F7"/>
    <w:pPr>
      <w:keepNext/>
      <w:keepLines/>
      <w:spacing w:before="240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26271"/>
    <w:pPr>
      <w:keepNext/>
      <w:keepLines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79F7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26271"/>
    <w:rPr>
      <w:rFonts w:asciiTheme="majorHAnsi" w:eastAsiaTheme="majorEastAsia" w:hAnsiTheme="majorHAnsi" w:cstheme="majorBidi"/>
      <w:sz w:val="26"/>
      <w:szCs w:val="26"/>
    </w:rPr>
  </w:style>
  <w:style w:type="paragraph" w:styleId="Podtytu">
    <w:name w:val="Subtitle"/>
    <w:basedOn w:val="Normalny"/>
    <w:next w:val="Normalny"/>
    <w:link w:val="PodtytuZnak"/>
    <w:qFormat/>
    <w:rsid w:val="00B706F4"/>
    <w:pPr>
      <w:spacing w:after="60"/>
      <w:jc w:val="center"/>
      <w:outlineLvl w:val="1"/>
    </w:pPr>
    <w:rPr>
      <w:rFonts w:eastAsiaTheme="majorEastAsia" w:cstheme="majorBidi"/>
      <w:b/>
    </w:rPr>
  </w:style>
  <w:style w:type="character" w:customStyle="1" w:styleId="PodtytuZnak">
    <w:name w:val="Podtytuł Znak"/>
    <w:basedOn w:val="Domylnaczcionkaakapitu"/>
    <w:link w:val="Podtytu"/>
    <w:rsid w:val="00B706F4"/>
    <w:rPr>
      <w:rFonts w:eastAsiaTheme="majorEastAsia" w:cstheme="majorBidi"/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80E9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6044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18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18D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ieszko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3C173-5D4B-471B-B021-27C64CAD9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nieruchomości przeznaczonych do wydzierżawienia</vt:lpstr>
    </vt:vector>
  </TitlesOfParts>
  <Company/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nieruchomości przeznaczonych do wydzierżawienia</dc:title>
  <dc:subject/>
  <dc:creator>AR</dc:creator>
  <cp:keywords/>
  <dc:description/>
  <cp:lastModifiedBy>AR</cp:lastModifiedBy>
  <cp:revision>3</cp:revision>
  <cp:lastPrinted>2023-07-19T09:04:00Z</cp:lastPrinted>
  <dcterms:created xsi:type="dcterms:W3CDTF">2023-07-18T10:50:00Z</dcterms:created>
  <dcterms:modified xsi:type="dcterms:W3CDTF">2023-07-19T09:15:00Z</dcterms:modified>
</cp:coreProperties>
</file>